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Zsarolóvírusok: amikor nemcsak az adatok, hanem egy szervezet működése is veszélybe kerül</w:t>
      </w:r>
      <w:bookmarkEnd w:id="0"/>
    </w:p>
    <w:p>
      <w:pPr/>
      <w:r>
        <w:rPr/>
        <w:t xml:space="preserve">Egyetlen sikeres kibertámadás elegendő lehet ahhoz, hogy egy vállalat, intézmény vagy akár egy egészségügyi szolgáltató informatikai rendszerei részben vagy teljesen működésképtelenné váljanak. A zsarolóvírusok ma már nem csupán az adatok titkosításával okoznak károkat: a támadók egyre gyakrabban bizalmas információk nyilvánosságra hozatalával is fenyegetőznek. A védekezés ezért nem kizárólag informatikai kérdés, hanem a szervezeti működés, a felkészültség és a válságkommunikáció próbája is.</w:t>
      </w:r>
    </w:p>
    <w:p>
      <w:pPr/>
      <w:r>
        <w:rPr/>
        <w:t xml:space="preserve">A zsarolóvírusos támadások módszerei az elmúlt években jelentősen megváltoztak. A bűnözők sok esetben már nem elégednek meg az adatok titkosításával, amellyel megakadályozzák az érintett dokumentumok és rendszerek használatát. Előbb megszerzik és lemásolják a bizalmas információkat, majd azzal is fenyegetik az áldozatot, hogy fizetés hiányában közzéteszik azokat. Ezt a módszert kettős zsarolásnak nevezik.</w:t>
      </w:r>
    </w:p>
    <w:p>
      <w:pPr/>
      <w:r>
        <w:rPr/>
        <w:t xml:space="preserve">Rés a pajzson</w:t>
      </w:r>
    </w:p>
    <w:p>
      <w:pPr/>
      <w:r>
        <w:rPr/>
        <w:t xml:space="preserve">A támadások egyik gyakori kiindulópontja továbbra is az emberi figyelmetlenségre építő megtévesztés. Egy hitelesnek tűnő elektronikus levél, egy hamis bejelentkezési oldal vagy egy fertőzött melléklet elegendő lehet ahhoz, hogy a támadók hozzáférjenek egy felhasználói fiókhoz vagy eszközhöz.</w:t>
      </w:r>
    </w:p>
    <w:p>
      <w:pPr/>
      <w:r>
        <w:rPr/>
        <w:t xml:space="preserve">Ugyanakkor nem minden zsarolóvírus-támadás vezethető vissza egy rossz kattintásra. A bűnözők kihasználhatják az elavult szoftvereket, a nem megfelelően védett távoli hozzáféréseket, a gyenge jelszavakat vagy az informatikai rendszerek biztonsági hiányosságait is.</w:t>
      </w:r>
    </w:p>
    <w:p>
      <w:pPr/>
      <w:r>
        <w:rPr/>
        <w:t xml:space="preserve">Miután bejutottak egy szervezet hálózatába, megpróbálhatnak további rendszerekhez hozzáférni, magasabb jogosultságokat szerezni, illetve megakadályozni az adatok egyszerű visszaállítását. A tényleges zsarolás sokszor csak ezután kezdődik.</w:t>
      </w:r>
    </w:p>
    <w:p>
      <w:pPr/>
      <w:r>
        <w:rPr/>
        <w:t xml:space="preserve">Támadás az adatainkért</w:t>
      </w:r>
    </w:p>
    <w:p>
      <w:pPr/>
      <w:r>
        <w:rPr/>
        <w:t xml:space="preserve">Az Európai Unió Kiberbiztonsági Ügynöksége (ENISA) 2026 szeptemberében közzétett jelentésében a zsarolóvírusokat továbbra is a legsúlyosabb rövid távú hatásokkal járó kibertámadások közé sorolta. A jelentés szerint a vizsgált, pénzügyi haszonszerzésre irányuló események 40 százalékában zsarolóvírus telepítése is szerepelt.</w:t>
      </w:r>
    </w:p>
    <w:p>
      <w:pPr/>
      <w:r>
        <w:rPr/>
        <w:t xml:space="preserve">A károk messze túlmutathatnak az informatikai eszközök helyreállításának költségein. Egy támadás miatt leállhat a termelés, akadozhat az ügyfélkiszolgálás, sérülhetnek üzleti kapcsolatok, és hosszú időre megrendülhet az ügyfelek bizalma.</w:t>
      </w:r>
    </w:p>
    <w:p>
      <w:pPr/>
      <w:r>
        <w:rPr/>
        <w:t xml:space="preserve">Különösen nagy a tét az egészségügyben. Egy kórházban vagy szakrendelőben az informatikai rendszerek kiesése nemcsak adminisztratív nehézséget jelenthet. Az egészségügyi dokumentáció, az időpontfoglalás, a diagnosztikai rendszerek vagy az ellátást támogató alkalmazások elérhetetlensége közvetlenül befolyásolhatja a betegellátás folyamatosságát.</w:t>
      </w:r>
    </w:p>
    <w:p>
      <w:pPr/>
      <w:r>
        <w:rPr/>
        <w:t xml:space="preserve">Nem elég a technológiai védelem</w:t>
      </w:r>
    </w:p>
    <w:p>
      <w:pPr/>
      <w:r>
        <w:rPr/>
        <w:t xml:space="preserve">A zsarolóvírusok elleni védekezéshez elengedhetetlen a rendszeresen frissített informatikai környezet, a többtényezős azonosítás, a megfelelő jogosultságkezelés és a biztonsági mentések alkalmazása. Utóbbiaknál különösen fontos, hogy a mentések a támadók számára ne legyenek egyszerűen elérhetők, és azokból a rendszerek helyreállítását rendszeresen teszteljék.</w:t>
      </w:r>
    </w:p>
    <w:p>
      <w:pPr/>
      <w:r>
        <w:rPr/>
        <w:t xml:space="preserve">Legalább ilyen fontos azonban, hogy a munkatársak felismerjék a gyanús helyzeteket, és tudják, kihez kell fordulniuk, ha rendellenességet tapasztalnak.</w:t>
      </w:r>
    </w:p>
    <w:p>
      <w:pPr/>
      <w:r>
        <w:rPr/>
        <w:t xml:space="preserve">Egy kibertámadás ugyanis nem akkor kezd igazán komoly szervezeti problémává válni, amikor az első számítógép működésében hiba jelentkezik, hanem amikor a bizonytalanság miatt az érintettek nem tudják, mit tegyenek.</w:t>
      </w:r>
    </w:p>
    <w:p>
      <w:pPr/>
      <w:r>
        <w:rPr/>
        <w:t xml:space="preserve">Ki jogosult döntést hozni? Kit kell értesíteni? Hogyan tájékoztatják a munkatársakat? Milyen információkat kaphatnak az ügyfelek, a betegek vagy a partnerek? Ezekre a kérdésekre egy súlyos incidens közben már sokkal nehezebb megfelelő válaszokat találni.</w:t>
      </w:r>
    </w:p>
    <w:p>
      <w:pPr/>
      <w:r>
        <w:rPr/>
        <w:t xml:space="preserve">A felkészülés tehát nem merülhet ki a biztonsági szoftverek beszerzésében. Világos felelősségi körökre, előre kidolgozott eljárásokra, rendszeres gyakorlatokra és megfelelő válságkommunikációra is szükség van.</w:t>
      </w:r>
    </w:p>
    <w:p>
      <w:pPr/>
      <w:r>
        <w:rPr/>
        <w:t xml:space="preserve">Az egészségügyi kiberbiztonság emberi oldala a Hétpecsét Egyesület Fórumán</w:t>
      </w:r>
    </w:p>
    <w:p>
      <w:pPr/>
      <w:r>
        <w:rPr/>
        <w:t xml:space="preserve">A kiberbiztonsági válsághelyzetekből történő helyreállítás is napirendre kerül a Hétpecsét Információbiztonsági Egyesület 2026. novemberi Információvédelem Menedzselése Szakmai Fórumán.</w:t>
      </w:r>
    </w:p>
    <w:p>
      <w:pPr/>
      <w:r>
        <w:rPr/>
        <w:t xml:space="preserve">Farkas János, a Bács-Kiskun Vármegyei Oktatókórház Informatikai osztályvezető-helyettese „Felkészülni egy zsarolóvírus másnapjára - esettanulmány” címmel tart beszámolót.</w:t>
      </w:r>
    </w:p>
    <w:p>
      <w:pPr/>
      <w:r>
        <w:rPr/>
        <w:t xml:space="preserve">Az előadás témája különösen aktuális, hiszen egy egészségügyi intézményben az informatikai biztonság, a dolgozók felkészültsége és a betegellátás folyamatossága szorosan összefügg. Egy megfelelően felépített helyreállítási stratégia nemcsak a bizonytalanság csökkentését segítheti, hanem azt is, hogy a munkatársak kritikus helyzetben gyorsabban és tudatosabban cselekedjenek, így az ellátás folyamatos maradhasson.</w:t>
      </w:r>
    </w:p>
    <w:p>
      <w:pPr/>
      <w:r>
        <w:rPr/>
        <w:t xml:space="preserve">A Hétpecsét Információbiztonsági Egyesület szakmai fórumainak célja, hogy az információvédelem és a kiberbiztonság területén dolgozó szakemberek megosszák egymással tapasztalataikat, bemutassák a gyakorlati megoldásokat, és hozzájáruljanak a hazai információbiztonsági kultúra fejlődéséhez.</w:t>
      </w:r>
    </w:p>
    <w:p>
      <w:pPr/>
      <w:r>
        <w:rPr/>
        <w:t xml:space="preserve">További információ: www.hetpecset.hu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Gasparetz András</w:t>
      </w:r>
    </w:p>
    <w:p>
      <w:pPr>
        <w:numPr>
          <w:ilvl w:val="0"/>
          <w:numId w:val="1"/>
        </w:numPr>
      </w:pPr>
      <w:r>
        <w:rPr/>
        <w:t xml:space="preserve">Hétpecsét Egyesület</w:t>
      </w:r>
    </w:p>
    <w:p>
      <w:pPr>
        <w:numPr>
          <w:ilvl w:val="0"/>
          <w:numId w:val="1"/>
        </w:numPr>
      </w:pPr>
      <w:r>
        <w:rPr/>
        <w:t xml:space="preserve">+36 20 4349 000</w:t>
      </w:r>
    </w:p>
    <w:p>
      <w:pPr>
        <w:numPr>
          <w:ilvl w:val="0"/>
          <w:numId w:val="1"/>
        </w:numPr>
      </w:pPr>
      <w:r>
        <w:rPr/>
        <w:t xml:space="preserve">elnok@hetpecset.hu</w:t>
      </w:r>
    </w:p>
    <w:p>
      <w:pPr/>
      <w:r>
        <w:rPr/>
        <w:t xml:space="preserve">Eredeti tartalom: Hétpecsét Információbiztonsági Egyesület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https://hellosajto.hu/?p=34025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Hétpecsét Információbiztonsági Egyesület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7B7B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2026-11-06T08:59:09+00:00</dcterms:created>
  <dcterms:modified xsi:type="dcterms:W3CDTF">2026-11-06T08:59:09+00:00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