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Őszi madárinfluenza-megelőzési intézkedések a baromfitartásban</w:t>
      </w:r>
      <w:bookmarkEnd w:id="0"/>
    </w:p>
    <w:p>
      <w:pPr/>
      <w:r>
        <w:rPr/>
        <w:t xml:space="preserve">Az őszi időszak fokozott madárinfluenza kockázata miatt dr. Nemes Imre országos főállatorvos megelőző intézkedéseket rendelt el a magas kockázatúnak azonosított járásokban. A kereskedelmi célra tartott baromfiállományokat kötelező zárt körülmények között tartani, míg más gazdaságok esetében az etetést és az itatást fedett, zárt helyen kell megoldani.</w:t>
      </w:r>
    </w:p>
    <w:p>
      <w:pPr/>
      <w:r>
        <w:rPr/>
        <w:t xml:space="preserve">Dr. Nemes Imre országos főállatorvos elrendelte hazánk magas kockázatúnak azonosított járásainak területén a kereskedelmi célból tartott baromfik kötelező zártan tartását, a nem kereskedelmi célból baromfit tartó gazdaságokban pedig a baromfik zárt helyen történőetetését, itatását. </w:t>
      </w:r>
    </w:p>
    <w:p>
      <w:pPr/>
      <w:r>
        <w:rPr/>
        <w:t xml:space="preserve">Újdonság a korábbi, zárt tartást elrendelő határozatokhoz képest, hogy nem megyei, hanem járási szinten történt a kockázatelemzés, amely alapján beazonosították a magas kockázatú járásokat.</w:t>
      </w:r>
    </w:p>
    <w:p>
      <w:pPr/>
      <w:r>
        <w:rPr/>
        <w:t xml:space="preserve">Ezeket a 2/2026. számú országos főállatorvosi határozat melléklete tartalmazza, mely elérhető a Nébih portálon: https://portal.nebih.gov.hu/documents/10182/2374654975/Magyarorszag+madarinfluenza+szempontjabol+magas+kockazatukent+azonositott+jarasai.pdf</w:t>
      </w:r>
    </w:p>
    <w:p>
      <w:pPr/>
      <w:r>
        <w:rPr/>
        <w:t xml:space="preserve">A Nébih felhívja az állattartók figyelmét a járványvédelmi előírások szigorú és következetes betartására, hiszen a járvány megelőzése az ágazat és a hatóság közös érdeke. </w:t>
      </w:r>
    </w:p>
    <w:p>
      <w:pPr/>
      <w:r>
        <w:rPr/>
        <w:t xml:space="preserve">A madárinfluenzával kapcsolatban információk, köztük a be- és újratelepítési eljárásrend, elérhető a Nébih tematikus oldalán: https://portal.nebih.gov.hu/madarinfluenza.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https://hellosajto.hu/?p=33751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3E72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2026-10-22T18:13:39+00:00</dcterms:created>
  <dcterms:modified xsi:type="dcterms:W3CDTF">2026-10-22T18:13:39+00:00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