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Az olasz-albán migrációs megállapodás részleteit feltáró oknyomozóké az EP díja</w:t>
      </w:r>
      <w:bookmarkEnd w:id="0"/>
    </w:p>
    <w:p>
      <w:pPr/>
      <w:r>
        <w:rPr/>
        <w:t xml:space="preserve">Az Olaszország és Albánia között létrejött migrációs alku részleteit feltáró oknyomozók vehették át szerdán a 2026-os Daphne Caruana Galizia-díjat.</w:t>
      </w:r>
    </w:p>
    <w:p>
      <w:pPr/>
      <w:r>
        <w:rPr/>
        <w:t xml:space="preserve">A holland De Correspondent médiaplatformon közzétett győztes tényfeltárást az olasz Giacomo Zandonini és a holland Maite Vermeulen jegyzi. Az oknyomozó újságírók annak az alkunak a részleteire derítettek fényt, amely alapján Olaszország idegenrendészeti fogdát és menedékjogi kérelmeket feldolgozó központot működtet Albánia területén.</w:t>
      </w:r>
    </w:p>
    <w:p>
      <w:pPr/>
      <w:r>
        <w:rPr/>
        <w:t xml:space="preserve">Az Európai Parlament Daphne Caruana Galiziáról elnevezett strasbourgi sajtótermében a 27 uniós tagország egy-egy újságírójából álló független páneurópai zsűri egyik tagja adta át az elismerést a győzteseknek. Az ünnepélyes díjátadáson Roberta Metsola, az Európai Parlament elnöke és Pina Picierno, a díjért felelős alelnök is jelen volt.</w:t>
      </w:r>
    </w:p>
    <w:p>
      <w:pPr/>
      <w:r>
        <w:rPr/>
        <w:t xml:space="preserve">Metsola elnök elmondta: „Kilenc évvel azután, hogy Daphne Caruana Galiziát brutálisan meggyilkolták egy korrupciós ügy leleplezése miatt, továbbra is rendíthetetlenül elkötelezettek vagyunk az igazság érvényre juttatása mellett. Akik el akarták hallgattatni, kudarcot vallottak: cikkei messzebbre jutottak, mint valaha, bátorsága pedig ma is inspirációt jelent. A Daphne Caruana Galizia-díj ezt a bátorságot és az igazság iránti elkötelezettséget tünteti ki. Az Európai Parlament továbbra is kiáll az újságírók mellett, védi a sajtószabadságot és küzd az igazságért. Nem adjuk fel.”</w:t>
      </w:r>
    </w:p>
    <w:p>
      <w:pPr/>
      <w:r>
        <w:rPr/>
        <w:t xml:space="preserve">2026. május 4. és július 31. között a 27 uniós országból több száz újságíró nyújtott be pályázatot. A 344 beadványból a győztes munkát a zsűri által legjobbnak ítélt 10 pályamű közül választották ki.</w:t>
      </w:r>
    </w:p>
    <w:p>
      <w:pPr/>
      <w:r>
        <w:rPr/>
        <w:t xml:space="preserve">A győztes pályaműről</w:t>
      </w:r>
    </w:p>
    <w:p>
      <w:pPr/>
      <w:r>
        <w:rPr/>
        <w:t xml:space="preserve">Giacomo Zandonini és Maite Vermeulen 18 hónapon át vizsgálódott az Olaszország és Albánia között létrejött migrációs alkuról a De Correspondent médiaplatform megbízásából. Oknyomozásuk során megállapították, hogy az alku lényege nem volt más, minthogy feltartóztassák és az EU-n kívülre, Albániába vigyék az Olaszországba menekülőket, hogy azután gyorsított eljárásban kiutasítsák, és származási országukba visszatoloncolják őket.</w:t>
      </w:r>
    </w:p>
    <w:p>
      <w:pPr/>
      <w:r>
        <w:rPr/>
        <w:t xml:space="preserve">Az újságírók feltárták az alku létrejöttének körülményeit, és hogy miért tartja azt több uniós ország is „innovatív követendő példának” az európai bevándorláspolitikában. A teljes kép megismeréséhez az újságírók a tájékozódás szabadságára hivatkozva összesen több mint harminc adatigénylést nyújtottak az Európai Bizottsághoz és a Tanácshoz, valamint hat tagországban, illetve az európai határügynökséghez, a Frontexhez is. Követték a pénz útját, és több interjút készítettek a központban fogva tartott bevándorlókkal és ottani dolgozókkal, de ügyvédeket, parlamenti képviselőket, kormánytisztviselőket és helyi albán lakosokat is megszólaltattak.</w:t>
      </w:r>
    </w:p>
    <w:p>
      <w:pPr/>
      <w:r>
        <w:rPr/>
        <w:t xml:space="preserve">A szerzők külön kiemelték, hogy rengeteg akadállyal találták szembe magukat az oknyomozás során. Megtagadták tőlük például, hogy bármelyik olasz vezetésű albániai központba belépjenek, miközben a legalapvetőbb információkhoz sem férhettek hozzá (például a fogvatartottak számára vonatkozóan). A pénzeket az olasz fél a rendes közbeszerzést megkerülve, veszélyhelyzeti eljárásrend szerint folyósította, az alkalmazottakkal pedig titoktartási megállapodásokat íratott alá.</w:t>
      </w:r>
    </w:p>
    <w:p>
      <w:pPr/>
      <w:r>
        <w:rPr/>
        <w:t xml:space="preserve">Az újságírók Bebe Blanco Agterberg fotóriporterrel, Sharon Coone információtervezővel és Francesco Bellina fényképésszel közösen az alkut övező emberi jogi aggályokat és annak jogállamisági vetületeit vizsgálták.</w:t>
      </w:r>
    </w:p>
    <w:p>
      <w:pPr/>
      <w:r>
        <w:rPr/>
        <w:t xml:space="preserve">A díjról</w:t>
      </w:r>
    </w:p>
    <w:p>
      <w:pPr/>
      <w:r>
        <w:rPr/>
        <w:t xml:space="preserve">Az Európai Parlament támogatásával létrehozott újságírói díj a máltai korrupcióellenes oknyomozó újságíró és blogger, Daphne Caruana Galizia előtt tiszteleg, akinek az életét egy autóba rejtett pokolgép oltotta ki 2017 októberében. A kiemelkedő újságírói teljesítményt elismerő díjjal évről évre azokat az újságírókat tünteti ki a Parlament, akik munkájukon keresztül az európai alapértékeket és alapelveket, így például az emberi méltóságot, a szabadságot, a demokráciát, az egyenlőséget, a jogállamiságot vagy az emberi jogokat védik és támogatják.</w:t>
      </w:r>
    </w:p>
    <w:p>
      <w:pPr/>
      <w:r>
        <w:rPr/>
        <w:t xml:space="preserve">A díjra állampolgárságtól függetlenül bármilyen hivatásos újságíró és szakmai csoportosulás pályázhat. Olyan oknyomozó anyagot kell benyújtaniuk, amely a 27 uniós tagállam egyikében megjelent vagy elhangzott a nyomtatott sajtóban vagy más médiában.</w:t>
      </w:r>
    </w:p>
    <w:p>
      <w:pPr/>
      <w:r>
        <w:rPr/>
        <w:t xml:space="preserve">Az elismerés és a vele járó 20 ezer eurós pénzdíj jól szemlélteti, hogy a Parlament világszerte elkötelezetten támogatja az oknyomozó újságírást és az újságírók védelmét.</w:t>
      </w:r>
    </w:p>
    <w:p>
      <w:pPr/>
      <w:r>
        <w:rPr/>
        <w:t xml:space="preserve">Korábbi évek díjazottjai</w:t>
      </w:r>
    </w:p>
    <w:p>
      <w:pPr/>
      <w:r>
        <w:rPr/>
        <w:t xml:space="preserve">2025 – A Follow the Money platform által koordinált oknyomozó projekt az orosz kőolaj-kereskedelmi szankciók kijátszását segítő rejtett pénzügyi hálózatok felderítésére</w:t>
      </w:r>
    </w:p>
    <w:p>
      <w:pPr/>
      <w:r>
        <w:rPr/>
        <w:t xml:space="preserve">2024 – Kísérő nélküli menekült gyermekek eltűnését feltáró oknyomozó projekt (Lost in Europe)</w:t>
      </w:r>
    </w:p>
    <w:p>
      <w:pPr/>
      <w:r>
        <w:rPr/>
        <w:t xml:space="preserve">2023 – A Pílosz partjainál történt hajótöréssel kapcsolatos közös oknyomozás (a Solomon ügynökség, a Forensis, az StrgF/ARD és a The Guardian együttműködése nyomán)</w:t>
      </w:r>
    </w:p>
    <w:p>
      <w:pPr/>
      <w:r>
        <w:rPr/>
        <w:t xml:space="preserve">2022 – Clément Di Roma és Carol Valade „Orosz befolyás a Közép-afrikai Köztársaságban” című dokumentumfilmje (ARTE/France24/Le Monde)</w:t>
      </w:r>
    </w:p>
    <w:p>
      <w:pPr/>
      <w:r>
        <w:rPr/>
        <w:t xml:space="preserve">2021 – A Forbidden Stories által koordinált „Pegasus projekt”</w:t>
      </w:r>
    </w:p>
    <w:p>
      <w:pPr/>
      <w:r>
        <w:rPr/>
        <w:t xml:space="preserve">Ki volt Daphne Caruana Galizia?</w:t>
      </w:r>
    </w:p>
    <w:p>
      <w:pPr/>
      <w:r>
        <w:rPr/>
        <w:t xml:space="preserve">A máltai újságírónő, blogger, korrupcióellenes aktivista főként korrupciós ügyekről, pénzmosásról, szervezett bűnözésről, a máltai állampolgársági papírok adásvételéről és a kormány Panama-iratokban való érintettségéről tudósította a nyilvánosságot. Folyamatos zaklatásnak volt kitéve, többen megfenyegették, mígnem 2017. október 16-án egy autóba rejtett pokolgép oltotta ki az életét. A máltai hatóságok tétlensége és félresiklott nyomozása óriási felháborodást keltett, és végül Joseph Muscat miniszterelnök lemondásához vezetett. A súlyos mulasztások miatt a Parlament 2019 decemberében felkérte az Európai Bizottságot, hogy saját hatáskörében tegyen lépéseket. Azóta többször is visszatért az ügyre; többek között egy 2023-as állásfoglalásában kifogásolta, hogy nem sikerült érdemben előrelépni a felelősök bíróság elé állításában. Öt személyt ítéltek el a gyilkosságért, a merénylet kitervelője azonban továbbra is szabadlábon van.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John Schranz sajtóreferens</w:t>
      </w:r>
    </w:p>
    <w:p>
      <w:pPr>
        <w:numPr>
          <w:ilvl w:val="0"/>
          <w:numId w:val="1"/>
        </w:numPr>
      </w:pPr>
      <w:r>
        <w:rPr/>
        <w:t xml:space="preserve">+32 228 44264 (BXL)</w:t>
      </w:r>
    </w:p>
    <w:p>
      <w:pPr>
        <w:numPr>
          <w:ilvl w:val="0"/>
          <w:numId w:val="1"/>
        </w:numPr>
      </w:pPr>
      <w:r>
        <w:rPr/>
        <w:t xml:space="preserve">john.schranz@europarl.europa.eu</w:t>
      </w:r>
    </w:p>
    <w:p>
      <w:pPr/>
      <w:r>
        <w:rPr/>
        <w:t xml:space="preserve">Eredeti tartalom: Európai Parlament Magyarországi Kapcsolattartó Irodája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https://hellosajto.hu/?p=33714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2026-10-22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Európai Parlament Magyarországi Kapcsolattartó Irodája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45EA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2026-10-21T17:26:35+00:00</dcterms:created>
  <dcterms:modified xsi:type="dcterms:W3CDTF">2026-10-21T17:26:35+00:00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