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Molekuláris pajzs a hideg ellen: hogyan segítheti egy cianobaktériumból származó gén a növények hidegtűrését?</w:t>
      </w:r>
      <w:bookmarkEnd w:id="0"/>
    </w:p>
    <w:p>
      <w:pPr/>
      <w:r>
        <w:rPr/>
        <w:t xml:space="preserve">A klímaváltozás következtében egyre nagyobb jelentősége van a szélsőséges hőmérsékleti hatásokkal szemben ellenálló növények kutatásának. A HUN-REN ATK és az Ukrán Nemzeti Tudományos Akadémia kutatói egy cianobaktériumból származó gén segítségével vizsgálták a növények hidegtűrésének javítási lehetőségeit. Eredményeik szerint a gén hideg hatására történő aktiválódása hozzájárulhat a sejtmembránok védelméhez és a hidegstressz okozta károsodások mérsékléséhez.</w:t>
      </w:r>
    </w:p>
    <w:p>
      <w:pPr/>
      <w:r>
        <w:rPr/>
        <w:t xml:space="preserve">Az alacsony hőmérséklet komoly stresszhatást jelent a növények számára, amely károsíthatja a sejteket, gátolhatja a növekedést, és jelentős termésveszteséget okozhat. A hidegtűrés egyik fontos tényezője a sejtmembránok stabilitásának megőrzése. A membránokat alkotó lipidek zsírsavösszetétele ugyanis befolyásolja azok fluiditását és működését. A telítetlen zsírsavak nagyobb aránya hozzájárulhat ahhoz, hogy a membránok alacsony hőmérsékleten is megőrizzék megfelelő szerkezetüket és működőképességüket.</w:t>
      </w:r>
    </w:p>
    <w:p>
      <w:pPr/>
      <w:r>
        <w:rPr/>
        <w:t xml:space="preserve">A HUN-REN ATK Mezőgazdasági Intézetének és az Ukrán Nemzeti Tudományos Akadémia kutatóinak közös vizsgálata arra irányult, hogy egy cianobaktériumból származó gén segítségével javítható-e a növények hidegtűrése. A kutatók ehhez dohánynövényeket (Nicotiana tabacum) használtak modellnövényként, amelyekbe a Synechocystis sp. PCC 6803 cianobaktériumból származó desA gént építették be. Ez a gén egy olyan enzimet kódol, amely a zsírsavak telítetlenségének növelésével befolyásolhatja a sejtmembránok tulajdonságait.</w:t>
      </w:r>
    </w:p>
    <w:p>
      <w:pPr/>
      <w:r>
        <w:rPr/>
        <w:t xml:space="preserve">A kutatás egyik különlegessége az volt, hogy a beépített gén működését egy hideg hatására aktiválódó szabályozó DNS-szakasz, az Arabidopsis thaliana növényből származó CBF1 promoter irányította. Ezzel a megoldással a kutatók azt kívánták elérni, hogy a gén elsősorban alacsony hőmérsékleten fejtse ki hatását, így csökkentve a folyamatos génműködés esetleges kedvezőtlen következményeit.</w:t>
      </w:r>
    </w:p>
    <w:p>
      <w:pPr/>
      <w:r>
        <w:rPr/>
        <w:t xml:space="preserve">A kutatók dohányvonalakat hoztak létre, majd molekuláris és biokémiai vizsgálatokkal ellenőrizték a beépített gén jelenlétét és működését. A növényeket rövid ideig tartó hideg- és fagyhatásnak tették ki, majd összehasonlították a stresszre adott válaszaikat a nem módosított, valamint egy másik jelzőgént hordozó kontrollnövényekével.</w:t>
      </w:r>
    </w:p>
    <w:p>
      <w:pPr/>
      <w:r>
        <w:rPr/>
        <w:t xml:space="preserve">A vizsgálatok során a módosított növények zsírsavösszetételében változásokat figyeltek meg, többek között a linolsav arányának növekedési tendenciáját. A hidegstresszt követő élettani és biokémiai mérések szintén kedvező eredményeket mutattak.</w:t>
      </w:r>
    </w:p>
    <w:p>
      <w:pPr/>
      <w:r>
        <w:rPr/>
        <w:t xml:space="preserve">A desA gént hordozó dohányvonalakban hideghatás után megnövekedett a szuperoxid-dizmutáz enzim aktivitása, amely fontos szerepet játszik a stressz során keletkező káros oxigéngyökök elleni védekezésben. Emellett ezekben a növényekben kisebb mértékű volt a malondialdehid felhalmozódása, ami a sejtmembránokat érő oxidatív károsodás mérséklődésére utal. A sejtekből történő elektrolitszivárgás is alacsonyabb volt, ami azt jelzi, hogy a sejtmembránok jobban megőrizték épségüket a hidegstressz során.Fontos eredmény volt az is, hogy normál hőmérsékleten a módosított növények külső megjelenése nem különbözött a kontrollnövényekétől, és a vizsgált stresszélettani mutatókban sem tapasztaltak jelentős eltéréseket.</w:t>
      </w:r>
    </w:p>
    <w:p>
      <w:pPr/>
      <w:r>
        <w:rPr/>
        <w:t xml:space="preserve">Az eredmények alapján a cianobaktériumból származó desA gén hideg hatására szabályozott működtetése hozzájárulhat a növények hidegstresszel szembeni ellenálló képességének javításához. A vizsgálatokat laboratóriumi, in vitro körülmények között végezték. Az eredmények hozzájárulnak a növények hidegstresszel szembeni védekezési mechanizmusainak jobb megértéséhez, és új lehetőségeket nyithatnak a stressztűrés javítását célzó további kutatások számára.</w:t>
      </w:r>
    </w:p>
    <w:p>
      <w:pPr/>
      <w:r>
        <w:rPr/>
        <w:t xml:space="preserve">Az eredeti tudományos közlemény:Kyrpa, T., Kharkhota, M. &amp; Kuchuk, M. (2026). Effect of the Δ12-acyl-lipid desaturase gene insert and expression under the control of the CBF1 promoter on resistance tobacco to the cold stress. Protoplasma.https://doi.org/10.1007/s00709-026-02267-x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HUN-REN ATK Főigazgatói Kabinet</w:t>
      </w:r>
    </w:p>
    <w:p>
      <w:pPr>
        <w:numPr>
          <w:ilvl w:val="0"/>
          <w:numId w:val="1"/>
        </w:numPr>
      </w:pPr>
      <w:r>
        <w:rPr/>
        <w:t xml:space="preserve">+36 22 569 570</w:t>
      </w:r>
    </w:p>
    <w:p>
      <w:pPr>
        <w:numPr>
          <w:ilvl w:val="0"/>
          <w:numId w:val="1"/>
        </w:numPr>
      </w:pPr>
      <w:r>
        <w:rPr/>
        <w:t xml:space="preserve">atk@atk.hun-ren.hu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72.9693741677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ATK
                <w:br/>
                <w:br/>
                A) A plazmidvektorokat bemutató ábra: 1 – a desA deszaturáz gént tartalmazó plazmid; a GFP deszaturáz gént tartalmazó plazmid.
B) A Nicotiana tabacum transzformánsok jelölt növényeinek szelekciója és regenerálása.
C) A hidegstressznek való kitettséget követő kvalitatív lichenáz-reakció eredményei: 1 – pozitív kontroll; 7 – negatív kontroll; 2, 3, 4, 5, 6 – olyan növények, amelyekbe beillesztették a desA:licBM3 gént, és amelyek pozitívak a riporterfehérje-aktivitásra.
D) Multiplex PCR a transzformánsok jelöltjeinek kanamicin-rezisztens növényeiből származó DNS-sel: 1 – tabacum, amelybe beillesztették a licBM3 gént; 2, 3 – N. tabacum, amelybe beillesztették a desA:licBM3 gént; 6 – H₂O kontroll; 7 – virD; M – DNS-méretjelző. Az amplifikált fragmensek méretei: desA – 949 bp; licBM3 – 642 bp; virD – 432 bp; aktin – 351 bp.
E) A vizsgált növények általános megjelenése: Kontroll – a Nicotiana tabacum növény vad típusa; GFP – N. tabacum növény, amelybe a GFP:licBM3 bifunkcionális riportergén beépítésre került; desA/5, desA/7, desA/9 – N. tabacum növény, amelybe a Synechocystis sp. PCC 6803 cianobaktérium Δ12-acil-lipid-deszaturáz génje beépítésre került (5/7/9 vonalak).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227.3972602739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HUN-REN ATK
                <w:br/>
                <w:br/>
              </w:t>
            </w:r>
          </w:p>
        </w:tc>
      </w:tr>
    </w:tbl>
    <w:p>
      <w:pPr/>
      <w:r>
        <w:rPr/>
        <w:t xml:space="preserve">Eredeti tartalom: HUN-REN Agrártudományi Kutatóközpont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https://hellosajto.hu/?p=33663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Agrártudományi Kutatóközpont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98D2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2026-10-19T18:08:33+00:00</dcterms:created>
  <dcterms:modified xsi:type="dcterms:W3CDTF">2026-10-19T18:08:33+00:00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