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modern algebrai geometria meghatározó alakja vehette át a Bolyai-díjat a Magyar Tudományos Akadémián</w:t>
      </w:r>
      <w:bookmarkEnd w:id="0"/>
    </w:p>
    <w:p>
      <w:pPr/>
      <w:r>
        <w:rPr/>
        <w:t xml:space="preserve">Ünnepélyes keretek között vette át a Magyar Tudományos Akadémia 2026. évi Bolyai János Nemzetközi Matematikai Díját Kollár János, az MTA külső tagja, a Princeton Egyetem professzora október 13-án, az Akadémia Székházában. A rangos nemzetközi elismerést a matematikus Families of Varieties of General Type című monográfiájáért ítélték oda, amely több évtizedes, a magasabb dimenziós algebrai geometriát meghatározó kutatómunka eredményeit összegzi.</w:t>
      </w:r>
    </w:p>
    <w:p>
      <w:pPr/>
      <w:r>
        <w:rPr/>
        <w:t xml:space="preserve">Kollár János a kortárs matematika, különösen a magasabb dimenziós algebrai geometria egyik legnagyobb hatású kutatója. Eredményei jelentősen hozzájárultak az algebrai varietások osztályozásához és a modulusterek elméletének fejlődéséhez. A díjról döntő nemzetközi bizottság értékelése szerint munkássága felbecsülhetetlen hatást gyakorolt a modern komplex algebrai geometriára. Díjazott könyve egy több évtizedes kutatási program eredményeinek összegzése.</w:t>
      </w:r>
    </w:p>
    <w:p>
      <w:pPr/>
      <w:r>
        <w:rPr/>
        <w:t xml:space="preserve">A díjátadó ünnepségen Pósfai Mihály, az MTA elnöke a magyar matematikai hagyomány nemzetközi jelentőségét méltatta. Kiemelte, hogy az Akadémia a Bolyai-díjjal a nemzetközi tudományos közösség értékítéletéhez járul hozzá: magyar intézményként egyetemes tudományos teljesítményt ismer el. Külön örömnek nevezte, hogy az elismerés ezúttal a magyar matematikai közösséghez és az Akadémiához iskötődő kutatót illeti.</w:t>
      </w:r>
    </w:p>
    <w:p>
      <w:pPr/>
      <w:r>
        <w:rPr/>
        <w:t xml:space="preserve">Páles Zsolt akadémikus, az MTA Matematikai Tudományok Osztályának elnöke laudációjában Kollár János tudományos eredményeit és az algebrai geometria fejlődésére gyakorolt meghatározó hatását ismertette. A díjátadót követően Kovács Sándor, a Washingtoni Egyetem professzora tartott előadást a kitüntetett munkásságáról, majd Kollár János Melyik felületek építhetők fel körökből? címmel beszélt egyik kutatási témájáról.</w:t>
      </w:r>
    </w:p>
    <w:p>
      <w:pPr/>
      <w:r>
        <w:rPr/>
        <w:t xml:space="preserve">A Bolyai János Nemzetközi Matematikai Díjat az Akadémia 1902-ben, Bolyai János születésének századik évfordulója alkalmából alapította, majd 1994-ben újjáalapította. Az ötévente odaítélt elismeréssel az előző tizenöt évben megjelent, kiemelkedő jelentőségű, új tudományos eredményeket és módszereket bemutató matematikai monográfiák szerzőit díjazzák. A kitüntetés 25 ezer amerikai dollárral és aranyozott bronzmedállal jár.</w:t>
      </w:r>
    </w:p>
    <w:p>
      <w:pPr/>
      <w:r>
        <w:rPr/>
        <w:t xml:space="preserve">Részletes beszámoló és képgaléria: mta.hu – A díjátadó ünnepség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Magyar Tudományos Akadémia Kommunikációs Főosztály</w:t>
      </w:r>
    </w:p>
    <w:p>
      <w:pPr>
        <w:numPr>
          <w:ilvl w:val="0"/>
          <w:numId w:val="1"/>
        </w:numPr>
      </w:pPr>
      <w:r>
        <w:rPr/>
        <w:t xml:space="preserve">+36 1 411 6321</w:t>
      </w:r>
    </w:p>
    <w:p>
      <w:pPr>
        <w:numPr>
          <w:ilvl w:val="0"/>
          <w:numId w:val="1"/>
        </w:numPr>
      </w:pPr>
      <w:r>
        <w:rPr/>
        <w:t xml:space="preserve">sajto@titkarsag.mta.hu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4167709637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Fotó: mta.hu / Szigeti Tamás
                <w:br/>
                <w:br/>
                Kollár János és Pósfai Mihály
              </w:t>
            </w:r>
          </w:p>
        </w:tc>
      </w:tr>
    </w:tbl>
    <w:p>
      <w:pPr/>
      <w:r>
        <w:rPr/>
        <w:t xml:space="preserve">Eredeti tartalom: Magyar Tudományos Akadémia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https://hellosajto.hu/?p=33567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Tudományos Akadémia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F3FF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2026-10-14T19:19:28+00:00</dcterms:created>
  <dcterms:modified xsi:type="dcterms:W3CDTF">2026-10-14T19:19:28+00:00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