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SOS Balaton: aláírásgyűjtés indul a természetes partszakaszok megmentéséért</w:t>
      </w:r>
      <w:bookmarkEnd w:id="0"/>
    </w:p>
    <w:p>
      <w:pPr/>
      <w:r>
        <w:rPr/>
        <w:t xml:space="preserve">A tudomány vészhelyzetet jelentett, a civilek azonnali állami beavatkozást sürgetnek. Az SOS Balaton kezdeményezői a kormánytól a természetes partokat veszélyeztető nagyberuházások felfüggesztését, az érintett területek köztulajdonba vételét és Balaton-védelmi alap létrehozását kérik. Az ombudsmanhoz a balatoni partvidék védelmének átfogó vizsgálatáért fordulnak. Elsőként a fonyódi Pogányvölgyi-víz torkolatának megmentéséért várnak intézkedést.</w:t>
      </w:r>
    </w:p>
    <w:p>
      <w:pPr/>
      <w:r>
        <w:rPr/>
        <w:t xml:space="preserve">„Mentsük meg a természetes partszakaszokat!” – ezzel az üzenettel fordultak a kormány tagjaihoz és országgyűlési képviselőkhöz, valamint külön beadvánnyal az alapvető jogok biztosához és Bándi Gyulához, a jövő nemzedékek szószólójához nyílt levélben civil szervezetek.</w:t>
      </w:r>
    </w:p>
    <w:p>
      <w:pPr/>
      <w:r>
        <w:rPr/>
        <w:t xml:space="preserve">A Balatoni Limnológiai Kutatóintézet (BLKI) szerint a déli part beépítettsége és mesterséges átalakítottsága már eléri a 75 százalékot. Az intézet állásfoglalása úgy fogalmaz: ebben a helyzetben „minden egyes újabb beépítési szándék vagy mesterséges beavatkozás súlyos ökológiai felelőtlenség”.</w:t>
      </w:r>
    </w:p>
    <w:p>
      <w:pPr/>
      <w:r>
        <w:rPr/>
        <w:t xml:space="preserve">A figyelmeztetés különösen sürgető a fonyódi Pogányvölgyi-víz torkolatánál, ahol a Cordia beruházása zajlik. A kutatóintézet a területet „felbecsülhetetlen értékű, még megmaradt természetes kapunak” nevezte, amelynek megőrzése „a teljes tó ökológiai stabilitásának és jövőjének elengedhetetlen feltétele”.</w:t>
      </w:r>
    </w:p>
    <w:p>
      <w:pPr/>
      <w:r>
        <w:rPr/>
        <w:t xml:space="preserve">A természetes partok, nádasok és torkolatok élőhelyet biztosítanak, segítik a tóba érkező víz tisztulását, és hozzájárulnak a Balaton egészségének megőrzéséhez. A kezdeményezők szerint elvesztésük nem kezelhető egymástól elszigetelt ingatlanfejlesztési ügyekként: a beruházások összeadódó hatását és a teljes tó jövőjét kell figyelembe venni. A korábban kiadott engedélyek mellett is szükség van állami fellépésre, ha új tudományos ismeretek súlyos, visszafordíthatatlan károk veszélyére figyelmeztetnek.</w:t>
      </w:r>
    </w:p>
    <w:p>
      <w:pPr/>
      <w:r>
        <w:rPr/>
        <w:t xml:space="preserve">A kezdeményezők hangsúlyozzák, a klímaváltozás miatt várhatóan gyakoribbá váló alacsony vízállásokra nem kizárólag veszélyként kell tekinteni. A víz időszakos visszahúzódása lehetőséget teremthet a természetes parti zónák, sekélyvízi élőhelyek és nádasok megújulására is. Elengedhetetlen lenne, hogy ezek a  területek a természet számára megmaradjanak és ne új beépítések célpontjává váljanak. A Balaton hosszú távú alkalmazkodóképességéhez több térre van szüksége a természetes parti folyamatok számára, nem kevesebbre.</w:t>
      </w:r>
    </w:p>
    <w:p>
      <w:pPr/>
      <w:r>
        <w:rPr/>
        <w:t xml:space="preserve">STOP – VÉDELEM – HELYREÁLLÍTÁS</w:t>
      </w:r>
    </w:p>
    <w:p>
      <w:pPr/>
      <w:r>
        <w:rPr/>
        <w:t xml:space="preserve">A kormányhoz intézett felhívás három konkrét intézkedést sürget:</w:t>
      </w:r>
    </w:p>
    <w:p>
      <w:pPr/>
      <w:r>
        <w:rPr/>
        <w:t xml:space="preserve">STOP: Függesszék fel a természetes és természetközeli parti területeket veszélyeztető nagyberuházásokat, és vegyék állami tulajdonba a megmentésükhöz szükséges területeket, elsőként a fonyódi torkolatnál. Ha ehhez hiányzik a megfelelő jogi keret, teremtsék meg. Az állami tulajdonba vételt elsősorban megállapodásos vásárlással, ennek hiányában a kisajátítás feltételeinek biztosításával, teljes kártalanítás mellett kezdeményezik.</w:t>
      </w:r>
    </w:p>
    <w:p>
      <w:pPr/>
      <w:r>
        <w:rPr/>
        <w:t xml:space="preserve">VÉDELEM: A BLKI és más tudományos intézmények bevonásával vegyék számba, mely további partszakaszokon és beruházásoknál szükséges hasonló beavatkozás, és biztosítsák az érintett területek tartós védelmét.</w:t>
      </w:r>
    </w:p>
    <w:p>
      <w:pPr/>
      <w:r>
        <w:rPr/>
        <w:t xml:space="preserve">HELYREÁLLÍTÁS: Induljon tudományos alapú, az EU a természet helyreállításáról szóló rendeletének is megfelelő program a károsított nádasok, torkolatok és természetes parti élőhelyek helyreállítására.</w:t>
      </w:r>
    </w:p>
    <w:p>
      <w:pPr/>
      <w:r>
        <w:rPr/>
        <w:t xml:space="preserve">A szervezetek a szükséges beavatkozások elindításához 15–30 milliárd forintos Balaton-védelmi alap létrehozását javasolják. A címzettektől egy héten belül írásos választ várnak arról, milyen lépéseket vállalnak; a kormánytól az intézkedések, felelősök és határidők nyilvános bejelentését kérik. A válaszokat és az érdemi válasz elmaradását is nyilvánosságra hozzák.</w:t>
      </w:r>
    </w:p>
    <w:p>
      <w:pPr/>
      <w:r>
        <w:rPr/>
        <w:t xml:space="preserve">Átfogó ombudsmani vizsgálatot és sürgős fellépést kérnek</w:t>
      </w:r>
    </w:p>
    <w:p>
      <w:pPr/>
      <w:r>
        <w:rPr/>
        <w:t xml:space="preserve">Az ombudsmani beadvány azt a kérdést veti fel, hogy a jelenlegi szabályozás és hatósági gyakorlat megfelelően védi-e a Balaton természeti értékeit és a jövő nemzedékek érdekeit. A szervezetek átfogó vizsgálatot kezdeményeznek, különös tekintettel a beruházások együttes környezeti hatására.</w:t>
      </w:r>
    </w:p>
    <w:p>
      <w:pPr/>
      <w:r>
        <w:rPr/>
        <w:t xml:space="preserve">Emellett a fonyódi beruházás soron kívüli vizsgálatát és olyan azonnali intézkedések kezdeményezését kérik, amelyek megelőzik a terület visszafordíthatatlan átalakítását az aggályok érdemi kivizsgálásáig. Bándi Gyulától nyilvános állásfoglalást is várnak a megmaradt természetes partvidék védelmében.</w:t>
      </w:r>
    </w:p>
    <w:p>
      <w:pPr/>
      <w:r>
        <w:rPr/>
        <w:t xml:space="preserve">A kezdeményezés célja, hogy a tudományos figyelmeztetéseket konkrét döntések kövessék. A természetes Balaton-part fogyását meg kell állítani, és el kell kezdeni a károsított területek helyreállítását.</w:t>
      </w:r>
    </w:p>
    <w:p>
      <w:pPr/>
      <w:r>
        <w:rPr/>
        <w:t xml:space="preserve">Aláírás és csatlakozás</w:t>
      </w:r>
    </w:p>
    <w:p>
      <w:pPr/>
      <w:r>
        <w:rPr/>
        <w:t xml:space="preserve">A kormánynak és országgyűlési képviselőknek (az Élő Környezetért Felelős Bizottság tagjainak, illetve balatoni választókerületek képviselőinek)  szóló teljes levél: sosbalaton.hu - Mit kérünk a kormánytól? Az ombudsmani beadvány: sosbalaton.hu - Mit kérünk az ombudsmantól?</w:t>
      </w:r>
    </w:p>
    <w:p>
      <w:pPr/>
      <w:r>
        <w:rPr/>
        <w:t xml:space="preserve">A kezdeményezők további civil szervezetek és helyi közösségek csatlakozását várják: sosbalaton@gmail.com</w:t>
      </w:r>
    </w:p>
    <w:p>
      <w:pPr/>
      <w:r>
        <w:rPr/>
        <w:t xml:space="preserve">Kezdeményező szervezetek:</w:t>
      </w:r>
    </w:p>
    <w:p>
      <w:pPr/>
      <w:r>
        <w:rPr/>
        <w:t xml:space="preserve">Greenpeace Magyarország</w:t>
      </w:r>
    </w:p>
    <w:p>
      <w:pPr/>
      <w:r>
        <w:rPr/>
        <w:t xml:space="preserve">Kék Ernyő – Egyesületek a Balatonért</w:t>
      </w:r>
    </w:p>
    <w:p>
      <w:pPr/>
      <w:r>
        <w:rPr/>
        <w:t xml:space="preserve">Levegő Munkacsoport</w:t>
      </w:r>
    </w:p>
    <w:p>
      <w:pPr/>
      <w:r>
        <w:rPr/>
        <w:t xml:space="preserve">Magyar Természetvédők Szövetsége</w:t>
      </w:r>
    </w:p>
    <w:p>
      <w:pPr/>
      <w:r>
        <w:rPr/>
        <w:t xml:space="preserve">Nagy Tavak és Vizes Élőhelyek Szövetsége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https://hellosajto.hu/?p=33403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DA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2026-10-08T16:56:35+00:00</dcterms:created>
  <dcterms:modified xsi:type="dcterms:W3CDTF">2026-10-08T16:56:35+00:00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