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Papírból adat: szeptemberben 12 millió nyugtáról küldtek adatot a NAV-hoz</w:t>
      </w:r>
      <w:bookmarkEnd w:id="0"/>
    </w:p>
    <w:p>
      <w:pPr/>
      <w:r>
        <w:rPr/>
        <w:t xml:space="preserve">Nem hagyják az utolsó pillanatra az átállást a vállalkozók, a kötelező nyugtaadat-szolgáltatás első hónapjában már több mint 12,3 millió nyugta adata érkezett be a NAV-hoz. A szeptemberben beküldött bizonylatok összértéke meghaladta a 32,6 milliárd forintot. Közben egyre népszerűbb az appos megoldás is: a NAV ingyenes ePénztárgép alkalmazásával már csaknem 700 ezer elektronikus nyugtát állítottak ki, ebben az esetben az adatszolgáltatás automatikus.</w:t>
      </w:r>
    </w:p>
    <w:p>
      <w:pPr/>
      <w:r>
        <w:rPr/>
        <w:t xml:space="preserve">Szeptember 1-jétől már nemcsak a számlákról, hanem a papíron és számítógéppel kiállított nyugtákról is adatot kell szolgáltatni a Nemzeti Adó- és Vámhivatalnak (NAV). A Pénztárgép Portálon és gép-gép-kapcsolaton keresztül az új kötelezettség első hónapjában összesen 12,3 millió nyugta adatát küldték be a vállalkozások, összesen 32,6 milliárd forint értékben.</w:t>
      </w:r>
    </w:p>
    <w:p>
      <w:pPr/>
      <w:r>
        <w:rPr/>
        <w:t xml:space="preserve">A nyugtaadat-szolgáltatás másik, ha lehet, még egyszerűbb módja az ePénztárgép alkalmazás, amely az appban kiállított nyugták adatait automatikusan továbbítja a NAV-hoz. A vállalkozások eddig több mint 16 ezer e-pénztárgépet helyeztek üzembe, és csaknem 700 ezer elektronikus nyugtát állítottak ki, összesen 6,29 milliárd forint értékben. Vagyis ezek a nyugták már nem papíron, nyugtatömbben készültek, hanem eleve mobilon vagy tableten állították ki őket.</w:t>
      </w:r>
    </w:p>
    <w:p>
      <w:pPr/>
      <w:r>
        <w:rPr/>
        <w:t xml:space="preserve">Ezzel a gazdaság egy korábban kevésbé látható szelete is bekerült a digitális adózási körforgásba. A teljesebb adatkör nemcsak az ellenőrzést segíti, hanem hosszabb távon a jogkövető vállalkozások érdekeit is szolgálja: hozzájárul a tisztább versenyhez, csökkenti az adminisztrációt, és egyre pontosabb, célzottabb NAV-szolgáltatások fejlesztését teszi lehetővé.</w:t>
      </w:r>
    </w:p>
    <w:p>
      <w:pPr/>
      <w:r>
        <w:rPr/>
        <w:t xml:space="preserve">Az első hónap mérlege azt mutatja, hogy sokan már az átállási időszak elején megkezdték az új kötelezettség teljesítését. Ettől függetlenül a NAV az év végéig tartó szankciómentes időszakban továbbra sem büntet, hanem elsősorban tájékoztatással, tutorialokkal, képzésekkel és személyes segítséggel támogatja a vállalkozásokat, hogy mindenki megtalálja a működéséhez legjobban illő megoldást. Továbbra is minden fontos információ megtalálható a NAV honlapjának eNyugta-aloldalán.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Adó- és Vámhivatal Kommunikációs Főosztály</w:t>
      </w:r>
    </w:p>
    <w:p>
      <w:pPr>
        <w:numPr>
          <w:ilvl w:val="0"/>
          <w:numId w:val="1"/>
        </w:numPr>
      </w:pPr>
      <w:r>
        <w:rPr/>
        <w:t xml:space="preserve">sajto@nav.gov.hu</w:t>
      </w:r>
    </w:p>
    <w:p>
      <w:pPr/>
      <w:r>
        <w:rPr/>
        <w:t xml:space="preserve">Eredeti tartalom: Nemzeti Adó- és Vámhivatal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https://hellosajto.hu/?p=33398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Adó- és Vámhivatal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404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2026-10-07T19:34:14+00:00</dcterms:created>
  <dcterms:modified xsi:type="dcterms:W3CDTF">2026-10-07T19:34:14+00:00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