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 gyermekkori elhanyagolás emelheti az öngyilkossági kísérletek kockázatát</w:t>
      </w:r>
      <w:bookmarkEnd w:id="0"/>
    </w:p>
    <w:p>
      <w:pPr/>
      <w:r>
        <w:rPr/>
        <w:t xml:space="preserve">A Semmelweis Egyetem kutatói 300 pszichiátriai fekvőbeteg bevonásával vizsgálták, milyen kapcsolat van a gyermekkori traumák és a felnőttkori öngyilkossági kockázat között. A European Journal of Psychotraumatology című folyóiratban megjelent tanulmány szerint az érzelmi és fizikai elhanyagolásnak is fontos szerepe lehet az ismételt öngyilkossági kísérletek hátterében. A korábbi hazai és nemzetközi kutatások elsősorban a fizikai és szexuális bántalmazás következményeire fókuszáltak, míg az elhanyagolás különböző formáinak szerepe kevesebb figyelmet kapott.</w:t>
      </w:r>
    </w:p>
    <w:p>
      <w:pPr/>
      <w:r>
        <w:rPr/>
        <w:t xml:space="preserve">A gyermekkori bántalmazás és elhanyagolás, valamint az öngyilkossági magatartás is jelentős népegészségügyi probléma, a köztük lévő összefüggést pedig számos korábbi kutatás igazolta. Kevésbé ismert azonban, hogy a gyermekkori traumák egyes formái milyen kapcsolatban állnak az öngyilkossági kísérletek ismétlődésével. A Semmelweis Egyetem kutatói ezért azt is megvizsgálták, van-e különbség a gyermekkori traumák szempontjából azok között, akik egyszer, illetve többször kíséreltek meg öngyilkosságot.</w:t>
      </w:r>
    </w:p>
    <w:p>
      <w:pPr/>
      <w:r>
        <w:rPr/>
        <w:t xml:space="preserve">A tanulmányban vizsgált 300 pszichiátriai fekvőbeteg körében az érzelmi elhanyagolás volt a leggyakoribb gyermekkori traumaforma (93%), a résztvevők több mint 90 százaléka pedig legalább kétféle gyermekkori traumáról is beszámolt. A vizsgálat szerint a különböző traumaformák gyakran együtt fordultak elő és hatásaik összeadódhatnak. A fizikai elhanyagolás magasabb mértéke pedig az ismételt öngyilkossági kísérletek nagyobb esélyével mutatott összefüggést. Mivel a vizsgálat pszichiátriai fekvőbetegek körében készült, az eredmények közvetlenül nem általánosíthatók a teljes népességre.</w:t>
      </w:r>
    </w:p>
    <w:p>
      <w:pPr/>
      <w:r>
        <w:rPr/>
        <w:t xml:space="preserve">„Eredményeink azt mutatják, hogy az elhanyagolás súlyos és hosszú távú következményekkel járhat, ezért jelentőségét nem szabad alábecsülni.” – fogalmazott Szeifert Noémi, a Semmelweis Egyetem Szent Rókus Egészségközpontjának klinikai szakpszichológusa, a tanulmány első szerzője.</w:t>
      </w:r>
    </w:p>
    <w:p>
      <w:pPr/>
      <w:r>
        <w:rPr/>
        <w:t xml:space="preserve">Elhanyagolásról akkor beszélünk, amikor a gyermek alapvető fizikai vagy érzelmi szükségletei tartósan nem teljesülnek. Az érzelmi elhanyagolás az érzelmi támogatás és a biztonság tartós hiányát jelenti, míg fizikai elhanyagolásról akkor beszélünk, ha a gyermek alapvető fizikai szükségleteiről – például a megfelelő táplálkozásról, ruházatról vagy egészségügyi ellátásról – tartósan nem gondoskodnak.</w:t>
      </w:r>
    </w:p>
    <w:p>
      <w:pPr/>
      <w:r>
        <w:rPr/>
        <w:t xml:space="preserve">A tanulmány szerint ugyanakkor a gyermekkori traumák és a későbbi öngyilkossági magatartás között nem állapítható meg közvetlen ok-okozati kapcsolat. Az öngyilkossági magatartás összetett jelenség, amelynek kialakulásában biológiai, pszichológiai és társas tényezők kölcsönhatása játszik szerepet. A gyermekkori traumák hosszú távon fokozhatják a sérülékenységet, később pedig összefügghetnek mentális zavarokkal és káros szerhasználattal is. A későbbi következményeket ugyanakkor számos védőfaktor – például a biztonságot nyújtó családi és társas kapcsolatok – is befolyásolhatja.</w:t>
      </w:r>
    </w:p>
    <w:p>
      <w:pPr/>
      <w:r>
        <w:rPr/>
        <w:t xml:space="preserve">„Tanulmányunk ugyan alátámasztja a korai traumák és a felnőttkori öngyilkossági kockázat közötti összefüggést, azonban további kutatásoknak kell feltárniuk, hogy pontosan milyen tényezők is jelentik ezt a kapcsolatot.” – mondta dr. Gonda Xénia, egyetemi docens, a Semmelweis Egyetem Klinikai Pszichológiai Tanszékének tanszékvezetője, a tanulmány utolsó szerzője.</w:t>
      </w:r>
    </w:p>
    <w:p>
      <w:pPr/>
      <w:r>
        <w:rPr/>
        <w:t xml:space="preserve">A gyermekkori bántalmazásnak és elhanyagolásnak nincsenek mindig egyértelmű, jól felismerhető jelei, de bizonyos változások figyelmeztetőek lehetnek akkor is, ha a gyermek maga nem beszél az átéltekről. Ilyen például a viselkedés jelentős vagy tartós megváltozása, a fokozott szorongás, a visszahúzódás vagy a korábban kedvelt társas és közösségi tevékenységek kerülése. Ezek önmagukban nem bizonyítják, hogy a gyermek bántalmazást vagy elhanyagolást él át, de jelezhetik, hogy nehézségekkel küzd, és segítségre lehet szüksége.</w:t>
      </w:r>
    </w:p>
    <w:p>
      <w:pPr/>
      <w:r>
        <w:rPr/>
        <w:t xml:space="preserve">A bántalmazás és az elhanyagolás azonban gyakran rejtve marad, mivel az érintettek félelemből vagy a lehetséges következményektől tartva nem beszélnek az őket ért sérelmekről. Egy korábbi magyar becslés szerint mindössze minden harmincadik gyermekbántalmazási vagy elhanyagolási eset kerül be a hivatalos statisztikákba.</w:t>
      </w:r>
    </w:p>
    <w:p>
      <w:pPr/>
      <w:r>
        <w:rPr/>
        <w:t xml:space="preserve">Amennyiben Ön vagy környezetében valaki krízishelyzetben van, kérjük, hívja a nap 24 órájában ingyenesen elérhető 116-123-as lelkielsősegély-számot.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+36 20 670 1574</w:t>
      </w:r>
    </w:p>
    <w:p>
      <w:pPr>
        <w:numPr>
          <w:ilvl w:val="0"/>
          <w:numId w:val="1"/>
        </w:numPr>
      </w:pPr>
      <w:r>
        <w:rPr/>
        <w:t xml:space="preserve">hirek@semmelweis.hu</w:t>
      </w:r>
    </w:p>
    <w:p>
      <w:pPr/>
      <w:r>
        <w:rPr/>
        <w:t xml:space="preserve">Eredeti tartalom: Semmelweis Egyetem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https://hellosajto.hu/33287/a-gyermekkori-elhanyagolas-emelheti-az-ongyilkossagi-kiserletek-kockazatat/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2026-10-03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Semmelweis Egyetem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41FA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2026-10-03T06:45:39+00:00</dcterms:created>
  <dcterms:modified xsi:type="dcterms:W3CDTF">2026-10-03T06:45:39+00:00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