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Rendkívüli ülést tartott a Logisztikai Ágazati Koordinációs Munkacsoport</w:t>
      </w:r>
      <w:bookmarkEnd w:id="0"/>
    </w:p>
    <w:p>
      <w:pPr/>
      <w:r>
        <w:rPr/>
        <w:t xml:space="preserve">A mai napon a Logisztikai Ágazati Koordinációs Munkacsoport rendkívüli ülése keretében egyeztetettek egymással a közúti és a vasúti áruszállító fuvarozók képviselői, valamint a Kormány képviseletében a gazdasági és energetikai miniszter, a pénzügyminiszter és a közlekedési és beruházási miniszter.</w:t>
      </w:r>
    </w:p>
    <w:p>
      <w:pPr/>
      <w:r>
        <w:rPr/>
        <w:t xml:space="preserve">A fuvarozói szervezetek hangsúlyozták, hogy a következő pár hónap kritikus számukra és kérték a kormányzat segítségét erre az időszakra.</w:t>
      </w:r>
    </w:p>
    <w:p>
      <w:pPr/>
      <w:r>
        <w:rPr/>
        <w:t xml:space="preserve">Vitézy Dávid közlekedési és beruházási miniszter, Kapitány István gazdasági és energetikai miniszter, valamint Kármán András pénzügyminiszter megerősítették, hogy a Kormány érdemi szakpolitikai lépésekkel kíván segítséget nyújtani a szektor részére, de emellett hosszútávú intézkedéseket is tervez a hazai fuvarozók piaci részesedésének megőrzése érdekében is. A minisztériumok és a szakmai szervezetek a következő hetekben is folytatják az egyeztetéseket az ősz folyamán elfogadható intézkedések előkészítése érdekében.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Közlekedési és Beruházási Minisztérium Sajtóiroda</w:t>
      </w:r>
    </w:p>
    <w:p>
      <w:pPr>
        <w:numPr>
          <w:ilvl w:val="0"/>
          <w:numId w:val="1"/>
        </w:numPr>
      </w:pPr>
      <w:r>
        <w:rPr/>
        <w:t xml:space="preserve">sajto@kbm.gov.hu</w:t>
      </w:r>
    </w:p>
    <w:p>
      <w:pPr/>
      <w:r>
        <w:rPr/>
        <w:t xml:space="preserve">Eredeti tartalom: Közlekedési és Beruházási Minisztérium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https://hellosajto.hu/33210/rendkivuli-ulest-tartott-a-logisztikai-agazati-koordinacios-munkacsoport/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Közlekedési és Beruházási Minisztérium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7C8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2026-09-29T17:07:54+00:00</dcterms:created>
  <dcterms:modified xsi:type="dcterms:W3CDTF">2026-09-29T17:07:54+00:00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