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Egy kulcsfehérje hangolja az idegsejtek közötti kommunikáció erejét</w:t>
      </w:r>
      <w:bookmarkEnd w:id="0"/>
    </w:p>
    <w:p>
      <w:pPr/>
      <w:r>
        <w:rPr/>
        <w:t xml:space="preserve">Az idegsejtek közötti kommunikáció egyik kulcslépését sikerült pontosabban feltárniuk a HUN-REN Kísérleti Orvostudományi Kutatóintézet munkatársainak és német kollégáiknak. A Science Advances folyóiratban megjelent tanulmányuk szerint az idegsejtek közötti kapcsolatok erősségét jelentősen meghatározza, hogy az ingerületátvivő anyagokat tároló apró struktúrák, az úgynevezett szinaptikus vezikulák mekkora része áll valóban készen a tartalma kibocsátására.Amikor egy idegsejt jelet küld egy másiknak, a sejtek találkozási pontján, a szinapszisban vezikulák ürítik ki kémiai hírvivő anyagaikat. Ehhez azonban előbb egyfajta készenléti állapotba kell kerülniük: ezt nevezik primingnak. A folyamat egyik központi szereplője a Munc13-1 fehérje, amely a fő priming molekula. A kutatók olyan genetikai módszert dolgoztak ki egerekben, amellyel meghatározott sejtekben szelektíven fokozhatták ennek a fehérjének a működését.A beavatkozás hatására a hippokampusz vizsgált szinapszisaiban erősebbé vált az idegsejtek közötti jelátvitel. A kutatók ugyanakkor azt találták, hogy ennek hátterében nem a neurotranszmitter-kibocsátó helyek számának növekedése állt, és az egyedi kibocsátási események nagysága sem változott. Az eredményeket egy kétlépcsős priming modell magyarázta a legjobban: a fokozott Munc13-1-aktivitás következtében a vezikulák nagyobb hányada jutott el a jól előkészített, fúzióra kész állapotba. Vagyis nem több „indítóállás” keletkezett, hanem a meglévőkben nagyobb eséllyel várakozott bevetésre kész vezikula.Mohammad Aldahabi és munkatársai felfedezése azért is jelentős, mert régóta ismert, hogy a különböző szinapszisok eltérő valószínűséggel bocsátják ki az ingerületátvivő anyagokat, azt azonban nehéz volt pontosan meghatározni, mi áll e különbségek hátterében. A mostani eredmények arra utalnak, hogy ebben meghatározó szerepe van annak, milyen arányban vannak jelen a kibocsátásra jól előkészített vezikulák. A szinapszisok működési sokféleségét tehát nem pusztán az határozza meg, hány vezikula áll rendelkezésre, hanem az is, hogy ezek közül mennyi van ténylegesen készen az azonnali működésre. A mechanizmus pontosabb megértése hozzájárulhat annak feltárásához, hogyan dolgozzák fel az információt az idegsejthálózatok, és hogyan változhat meg a szinaptikus működés egyes idegrendszeri betegségekben.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HUN-REN Kommunikáció</w:t>
      </w:r>
    </w:p>
    <w:p>
      <w:pPr>
        <w:numPr>
          <w:ilvl w:val="0"/>
          <w:numId w:val="1"/>
        </w:numPr>
      </w:pPr>
      <w:r>
        <w:rPr/>
        <w:t xml:space="preserve">media@hun-ren.hu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31.2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HUN-REN Kísérleti Orvostudományi Kutatóintézet
                <w:br/>
                <w:br/>
                A Munc13-1 HK-mutáció erősíti a hippokampusz idegsejtjei közötti kommunikációt, és nagyobb hatást fejt ki a gyengébb szinapszisokban.
              </w:t>
            </w:r>
          </w:p>
        </w:tc>
      </w:tr>
    </w:tbl>
    <w:p>
      <w:pPr/>
      <w:r>
        <w:rPr/>
        <w:t xml:space="preserve">Eredeti tartalom: HUN-REN Magyar Kutatási Hálózat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https://hellosajto.hu/?p=33186
        </w:t>
      </w:r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2026-09-29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HUN-REN Magyar Kutatási Hálózat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0D59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2026-09-28T18:45:58+00:00</dcterms:created>
  <dcterms:modified xsi:type="dcterms:W3CDTF">2026-09-28T18:45:58+00:00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