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Dízeltámogatás: minden fontos infó egy helyen</w:t>
      </w:r>
      <w:bookmarkEnd w:id="0"/>
    </w:p>
    <w:p>
      <w:pPr/>
      <w:r>
        <w:rPr/>
        <w:t xml:space="preserve">Az alapvető tudnivalóktól a speciálisabb élethelyzetekig mindenki megtalálja a választ kérdéseire a Nemzeti Adó- és Vámhivatal (NAV) friss, dízeltámogatással kapcsolatos tájékoztatójában. A legfontosabb: a támogatást nem kell igényelni, a Magyar Államkincstár automatikusan folyósítja a NAV adatai alapján. Minden további információ elérhető a NAV honlapján, a Dízeltámogatás csempén.Az első részletet 2026. szeptember 30-án folyósítja a Kincstár. A dízeltámogatás a legfeljebb 150 lóerős, kizárólag dízelüzemű autó üzembentartójának jár. A jogosult magánszemélyek – köztük az egyéni vállalkozók és az őstermelők is – csak egy autó után kaphatnak támogatást. A támogatás összege személyenként összesen 20 ezer forint.A jogosultságot a NAV a járműnyilvántartás adatai alapján állapítja meg. A támogatásért nem kell kérelmet benyújtani, azt a Magyar Államkincstár automatikusan, négy részletben folyósítja. Akinek a NAV ismeri a bankszámlaszámát, annak az összeg bankszámlára érkezik, akinek nem, az postán kapja meg.A NAV honlapján közzétett Gyakran ismételt kérdések számos élethelyzetre választ ad: például arra, mi történik, ha valaki év közben vásárolt vagy adott el dízelautót, több autója van, hibrid vagy céges járművet használ, de részletesen bemutatja azt is, mi a teendő sikertelen postai kézbesítés esetén.A dízeltámogatáshoz kapcsolódó valamennyi fontos információ és részletes tájékoztató egy helyen, a NAV honlapjának Dízeltámogatás csempéje alatt érhető el.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Adó- és Vámhivatal Kommunikációs Főosztály</w:t>
      </w:r>
    </w:p>
    <w:p>
      <w:pPr>
        <w:numPr>
          <w:ilvl w:val="0"/>
          <w:numId w:val="1"/>
        </w:numPr>
      </w:pPr>
      <w:r>
        <w:rPr/>
        <w:t xml:space="preserve">sajto@nav.gov.hu</w:t>
      </w:r>
    </w:p>
    <w:p>
      <w:pPr/>
      <w:r>
        <w:rPr/>
        <w:t xml:space="preserve">Eredeti tartalom: Nemzeti Adó- és Vámhivatal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https://hellosajto.hu/33161/dizeltamogatas-minden-fontos-info-egy-helyen/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Adó- és Vámhivatal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7704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2026-09-26T06:41:28+00:00</dcterms:created>
  <dcterms:modified xsi:type="dcterms:W3CDTF">2026-09-26T06:41:28+00:00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