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Elindult a rókák és aranysakálok parazitológiai monitoringja</w:t>
      </w:r>
      <w:bookmarkEnd w:id="0"/>
    </w:p>
    <w:p>
      <w:pPr/>
      <w:r>
        <w:rPr/>
        <w:t xml:space="preserve">Szeptember közepén kezdődött hazánkban a róka- és aranysakálállomány parazitológiai monitoringprogramja. A több szervezet összefogásával megvalósuló vizsgálatok célja az emberre is veszélyt jelentő Echinococcus multilocularis és Trichinella fajok hazai előfordulásának nyomonkövetése. A több, mint 5 hónapon át tartó program során várhatóan mintegy 700 róka és aranysakál vizsgálata történik meg.</w:t>
      </w:r>
    </w:p>
    <w:p>
      <w:pPr/>
      <w:r>
        <w:rPr/>
        <w:t xml:space="preserve">A kezdeményezés a Nemzeti Élelmiszerlánc-biztonsági Hivatal (Nébih), az Országos Magyar Vadászkamara (OMVK), valamint az Állatorvostudományi Egyetem, a Debreceni Egyetem és a Magyar Agrár- és Élettudományi Egyetem (MATE) együttműködésében valósul meg. A monitoringprogram keretében országszerte, kockázatelemzés alapján meghatározott számban gyűjtenek mintákat. A tervezésnél a többi között a korábbi állati és humán megbetegedések területi előfordulását is figyelembe vették a szakemberek. A minták begyűjtése a vadászatra jogosultak közreműködésével, a vizsgálat pedig a Nébih laboratóriumaiban történik.</w:t>
      </w:r>
    </w:p>
    <w:p>
      <w:pPr/>
      <w:r>
        <w:rPr/>
        <w:t xml:space="preserve">A parazitológiai monitoring azért kiemelten fontos, mert a rókák és az aranysakálok a szóban forgó paraziták terjesztésében jelentős szerepet töltenek be. A vadon élő ragadozók vizsgálatával naprakész információ nyerhető a fertőzöttség hazai helyzetéről, és nyomon követhetők az eddig ismert gócpontok esetleges területi változásai is. A vizsgálatok eredményei a későbbi monitoringtevékenységek tervezéséhez is alapul szolgálnak.</w:t>
      </w:r>
    </w:p>
    <w:p>
      <w:pPr/>
      <w:r>
        <w:rPr/>
        <w:t xml:space="preserve">Az Echinococcus multilocularis egy galandféreg, amelynek természetes végleges gazdái a kutyafélék, elsősorban a rókák, aranysakálok és nyestkutyák. Az ember a parazita petéinek szájon át történő felvételével fertőződhet, például nem megfelelően megmosott élelmiszer vagy szennyezett kéz közvetítésével. A kialakuló betegség, az alveoláris echinococcosis, elsősorban a májat érinti, lassan fejlődik és kezelés hiányában végzetes kimenetelű megbetegedést okozhat. Magyarországon a parazitát először 2002-ben mutatták ki rókában. Jelenleg hazánk több régiója is erősen fertőzöttnek tekinthető. A Trichinella fajok fonálférgek, amelyek szintén jelentős humán-egészségügyi kockázatot hordoznak. Az ember rendszerint a házisertés vagy vadonélő állatok (például vaddisznó) fertőzött, nyers vagy nem kellően hőkezelt húsa, valamint érleléssel tartósított húskészítmények (sonka vagy kolbász) elfogyasztásával fertőződhet. A paraziták életciklusában a húsevő vadon élő állatok, így a róka és az aranysakál is fontos szerepet töltenek be.</w:t>
      </w:r>
    </w:p>
    <w:p>
      <w:pPr/>
      <w:r>
        <w:rPr/>
        <w:t xml:space="preserve">A monitoringprogram 2027. február végén zárul, ezt követően lehetőség nyílik az eredmények átfogó, több szempontból történő értékelésére.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https://hellosajto.hu/33158/elindult-a-rokak-es-aranysakalok-parazitologiai-monitoringja/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445F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2026-09-26T06:38:06+00:00</dcterms:created>
  <dcterms:modified xsi:type="dcterms:W3CDTF">2026-09-26T06:38:06+00:00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