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Cukorbetegség a digitális korban: eszközkalauz a Semmelweis oktatóvideójában</w:t>
      </w:r>
      <w:bookmarkEnd w:id="0"/>
    </w:p>
    <w:p>
      <w:pPr/>
      <w:r>
        <w:rPr/>
        <w:t xml:space="preserve">A cukorbetegek számára egyre több modern eszköz áll rendelkezésre az inzulin pótlására az okostollaktól kezdve az inzulinpumpán át az előretöltött penig. A Semmelweis Egyetem legújabb oktatóvideója a diabétesszel élőknek és hozzátartozóiknak nyújt hasznos segítséget ezek használatához. A kisfilmből többek között az is kiderül, milyen tünetekkel kell orvoshoz menni.</w:t>
      </w:r>
    </w:p>
    <w:p>
      <w:pPr/>
      <w:r>
        <w:rPr/>
        <w:t xml:space="preserve">A cukorbetegség (diabétesz) egy anyagcsere-betegség, amikor a hasnyálmirigy nem termel elég inzulint, vagy a szervezet nem hasznosítja azt megfelelően, ezért a cukor nem jut el a sejtekhez, a véráramban halmozódik fel és ezzel megemeli a vércukorszintet. Az 1-es típusú diabétesz során a szervezet saját immunrendszere támadja meg és pusztítja el az inzulintermelő sejteket. Jellemző tünetei közé tartozik a fokozott szomjúság, a gyakori vizelés, fáradtság, fogyás és a lassú sebgyógyulás.</w:t>
      </w:r>
    </w:p>
    <w:p>
      <w:pPr/>
      <w:r>
        <w:rPr/>
        <w:t xml:space="preserve">A 2-es típusú cukorbetegséget szerzett diabétesznek hívjuk, amely – más tényezők mellett – az életmód következtében is kialakulhat. Nem mindig van típusos tünete, gyakran véletlenszerűen derül ki akár egy rutin vérvétel során, de az is előfordulhat, hogy már csak a szövődmények kapcsán fedezik fel – mondja dr. Ferencz Viktória, a Semmelweis Egyetem Belgyógyászati és Onkológiai Klinika adjunktusa.</w:t>
      </w:r>
    </w:p>
    <w:p>
      <w:pPr/>
      <w:r>
        <w:rPr/>
        <w:t xml:space="preserve">Inzulinadás esetén a cél a szervezet hiányzó inzulintermelésének pótlása a vércukorszint normalizálásához. Kisfilmünkben azt mutatjuk be, milyen módozatai vannak az inzulin beadásának, és arra is választ kaphatnak az érintettek, hogy mely esetekben érdemes orvoshoz fordulniuk. </w:t>
      </w:r>
    </w:p>
    <w:p>
      <w:pPr/>
      <w:r>
        <w:rPr/>
        <w:t xml:space="preserve">https://www.youtube.com/watch?v=ubPi_4rAArk</w:t>
      </w:r>
    </w:p>
    <w:p>
      <w:pPr/>
      <w:r>
        <w:rPr/>
        <w:t xml:space="preserve">Videó: Bak Márton, Botos Róbert, Gál Bettina, Dávid Orsolya, Gyimesi Anna, Kovács Eszter, Krasznay István, Zsemlye Anita, Zsigmond Boldizsár, Varga Zétény – Semmelweis Egyetem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+36 20 670 1574</w:t>
      </w:r>
    </w:p>
    <w:p>
      <w:pPr>
        <w:numPr>
          <w:ilvl w:val="0"/>
          <w:numId w:val="1"/>
        </w:numPr>
      </w:pPr>
      <w:r>
        <w:rPr/>
        <w:t xml:space="preserve">hirek@semmelweis.hu</w:t>
      </w:r>
    </w:p>
    <w:p>
      <w:pPr/>
      <w:r>
        <w:rPr/>
        <w:t xml:space="preserve">Eredeti tartalom: Semmelweis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https://hellosajto.hu/?p=33069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2026-09-22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Semmelweis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F4BF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2026-09-21T19:08:50+00:00</dcterms:created>
  <dcterms:modified xsi:type="dcterms:W3CDTF">2026-09-21T19:08:50+00:00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