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Megszűntek az ASP miatt kijelölt megfigyelési körzetek</w:t>
      </w:r>
      <w:bookmarkEnd w:id="0"/>
    </w:p>
    <w:p>
      <w:pPr/>
      <w:r>
        <w:rPr/>
        <w:t xml:space="preserve">A Nemzeti Élelmiszerlánc-biztonsági Hivatal (Nébih) feloldotta a korábban házisertésben megállapított afrikai sertéspestis (ASP) okán kijelölt megfigyelési körzeteket. A feloldott körzetek, az Európai Unió járványügyi regionalizációja alapján, beolvadnak a korábban kijelölt III. típusú, korlátozás alatt álló területbe. A járványvédelmi előírások betartása továbbra is kiemelten fontos, hiszen újabb ASP kitörés házisertésállományban nincs, a vaddisznóállományban azonban változatlanul jelen van.</w:t>
      </w:r>
    </w:p>
    <w:p>
      <w:pPr/>
      <w:r>
        <w:rPr/>
        <w:t xml:space="preserve">Újabb fontos lépés történt az afrikai sertéspestis (ASP) okozta károk felszámolásában, csökkentésében. A Nébih feloldotta az utolsó, házisertésben megállapított ASP-kitörések miatt kijelölt megfigyelési körzeteket is. Ennek eredményeként jelenleg nincs hazánkban házisertés ASP miatt kijelölt megfigyelési körzet.</w:t>
      </w:r>
    </w:p>
    <w:p>
      <w:pPr/>
      <w:r>
        <w:rPr/>
        <w:t xml:space="preserve">Idén Szabolcs-Szatmár-Bereg, majd később Somogy és Baranya vármegyében fordult elő az ASP házisertés-állományokban. Augusztusban a Somogy vármegyei Lakócsán, majd pár nappal később a Baranya vármegyei Drávafokon, Okorágon és Kölkeden igazolta a Nébih a betegséget. A kitörésekhez kapcsolódó korlátozások feloldása a járványügyi helyzet folyamatos értékelése, valamint a kedvező vizsgálati eredmények alapján fokozatosan történt meg. A mostani intézkedéssel az utolsó, házisertésben történt ASP-kitörés miatt kijelölt megfigyelési körzet is megszűnt.</w:t>
      </w:r>
    </w:p>
    <w:p>
      <w:pPr/>
      <w:r>
        <w:rPr/>
        <w:t xml:space="preserve">Fontos ugyanakkor, hogy a megfigyelési körzetek megszűnése nem jelenti azt, hogy Magyarország teljes területe mentes az ASP miatt elrendelt korlátozásoktól. Az Európai Unió járványügyi regionalizációja alapján a feloldott körzetek beolvadnak a korábban kijelölt III. típusú, korlátozás alatt álló területbe, ahol az élő sertések mozgatására, vágásra, valamint a sertéshús és húskészítmények forgalmazására külön szabályok vonatkoznak.</w:t>
      </w:r>
    </w:p>
    <w:p>
      <w:pPr/>
      <w:r>
        <w:rPr/>
        <w:t xml:space="preserve">A vaddisznóállományban azonban jelen van az afrikai sertéspestis, ezért a járványvédelmi előírások maradéktalan betartása továbbra is kulcsfontosságú. Különös figyelmet kell fordítani a háztáji sertések védelmére: a sertéstartóknak meg kell akadályozniuk, hogy a házisertések közvetlen vagy közvetett kapcsolatba kerüljenek vaddisznókkal, valamint az azokkal kapcsolatba kerülő eszközökkel, ruházattal vagy takarmánnyal.</w:t>
      </w:r>
    </w:p>
    <w:p>
      <w:pPr/>
      <w:r>
        <w:rPr/>
        <w:t xml:space="preserve">A Nébih afrikai sertéspestissel foglalkozó tematikus aloldalán elérhető minden fontos információ az aktuális korlátozásokról és a járványvédelmi előírásokról is: https://portal.nebih.gov.hu/afrikai-sertespestis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https://hellosajto.hu/?p=33066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94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2026-09-21T19:02:27+00:00</dcterms:created>
  <dcterms:modified xsi:type="dcterms:W3CDTF">2026-09-21T19:02:27+00:00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