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A TikTok vállalásait vizsgálja a GVH</w:t>
      </w:r>
      <w:bookmarkEnd w:id="0"/>
    </w:p>
    <w:p>
      <w:pPr/>
      <w:r>
        <w:rPr/>
        <w:t xml:space="preserve">Utóvizsgálatot indított a Gazdasági Versenyhivatal (GVH) az Írországban bejegyzett TikTok Technology Limiteddel szemben, amely a globális, kínai tulajdonú videómegosztó platform európai üzemetetője. A TikTok a GVH 2023 novemberében lezárt eljárásának eredményeként számos vállalást tett a szolgáltatás kommunikációs, adat- és gyermekvédelmi funkcióinak fejlesztése, illetve megerősítése érdekében. A versenyhatóság most tüzetesen értékeli, hogy a TikTok maradéktalanul teljesítette-e a kötelezően előírt vállalásokat.</w:t>
      </w:r>
    </w:p>
    <w:p>
      <w:pPr/>
      <w:r>
        <w:rPr/>
        <w:t xml:space="preserve">A TikTok videómegosztó közösségi hálózati szolgáltatásnak Magyarországon is jelentős számú felhasználója van, beleértve gyermekeket is. A GVH 2020-ban azért indított vizsgálatot a közösségi szolgáltatóval szemben, mert azt valószínűsítette, hogy a globális vállalkozás nem a jóhiszeműség és tisztesség alapelvének megfelelően elvárható szakmai gondossággal tájékoztatja a fogyasztókat az online platform működésére vonatkozó lényeges információkról – így például a szolgáltatás igénybevétele során kezelt adatok köréről és azok felhasználásáról.</w:t>
      </w:r>
    </w:p>
    <w:p>
      <w:pPr/>
      <w:r>
        <w:rPr/>
        <w:t xml:space="preserve">A GVH eljárása 2023 november végén kötelezettségvállalással zárult. A TikTok-ot működtető cég vállalásai alapvetően arra irányultak, hogy a TikTok kommunikációja javuljon, illetve a platform jellemzőit a magyar fogyasztók valóban megismerjék, és így tudatosabb fogyasztói döntéseket hozzanak a szolgáltatással kapcsolatban.</w:t>
      </w:r>
    </w:p>
    <w:p>
      <w:pPr/>
      <w:r>
        <w:rPr/>
        <w:t xml:space="preserve">A TikTok által 2023-ben tett vállalás alapvető elemei voltak többek között:</w:t>
      </w:r>
    </w:p>
    <w:p>
      <w:pPr/>
      <w:r>
        <w:rPr/>
        <w:t xml:space="preserve">információs célú Adatközpont létrehozása;a szolgáltatás legfontosabb jellemzőiről TikTok videók beiktatása, azaz az adatkezelési kérdéseknek és a további jellemzőknek kontextus barát megjelenítése;alapbeállítások a 18 év alatti felhasználók esetén (pl. napi képernyő idő beállítás automatikusan); szülői felügyelet és egyéb a gyermekeket védő beállítások alkalmazása, illetve népszerűsítése;20%-os reklám korlát (önkéntes) alkalmazása;közvetlen hatósági visszajelzésekre alkalmas és egyéb gyermekvédelmi beállítások fejlesztése, illetve gyermekvédelmi fórumok erősítése;</w:t>
      </w:r>
    </w:p>
    <w:p>
      <w:pPr/>
      <w:r>
        <w:rPr/>
        <w:t xml:space="preserve">A Gazdasági Versenyhivatal minden esetben részletesen vizsgálja a cégek által felajánlott – és a GVH által kötelezővé tett – vállalások végrehajtását. A nemzeti versenyhatóság ezúton is felhívja a vállalkozások figyelmét, hogy a határozataiban előírt kötelezettségeket pontosan és maradéktalanul kell teljesíteni, mindezt pedig a cégek megfelelően és határidőn belül kötelesek igazolni a GVH felé. Hiányos teljesítés vagy elmaradt igazolás esetén a GVH Versenytanácsa akár jelentős bírságot is kiszabhat az érintett vállalkozásra.</w:t>
      </w:r>
    </w:p>
    <w:p>
      <w:pPr/>
      <w:r>
        <w:rPr/>
        <w:t xml:space="preserve">A Gazdasági Versenyhivatal nagy figyelmet fordít családok, gyermekek, betegek és idősek védelmére, ennek megfelelően a jelentős számú fogyasztó és vállalkozás érdekeit és helyzetét befolyásoló, nagy technológiai vállalkozások piaci magatartásainak vizsgálatára. Ezen eljárások során a GVH kifejezett célja, hogy – bírságok kiszabása helyett, vagy a mellett – olyan intézkedéseket tegyenek a cégek, amelyek a magyar fogyasztók és a hazai vállalkozások érdekében állnak, a magyar felhasználókat védik, illetve segítik.</w:t>
      </w:r>
    </w:p>
    <w:p>
      <w:pPr/>
      <w:r>
        <w:rPr/>
        <w:t xml:space="preserve">Az ügy hivatali nyilvántartási száma: VJ/31/2026.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Horváth Bálint, kommunikációs vezető</w:t>
      </w:r>
    </w:p>
    <w:p>
      <w:pPr>
        <w:numPr>
          <w:ilvl w:val="0"/>
          <w:numId w:val="1"/>
        </w:numPr>
      </w:pPr>
      <w:r>
        <w:rPr/>
        <w:t xml:space="preserve">+36 20 238 6939</w:t>
      </w:r>
    </w:p>
    <w:p>
      <w:pPr>
        <w:numPr>
          <w:ilvl w:val="0"/>
          <w:numId w:val="1"/>
        </w:numPr>
      </w:pPr>
      <w:r>
        <w:rPr/>
        <w:t xml:space="preserve">sajto@gvh.hu</w:t>
      </w:r>
    </w:p>
    <w:p>
      <w:pPr/>
      <w:r>
        <w:rPr/>
        <w:t xml:space="preserve">Eredeti tartalom: Gazdasági Versenyhivatal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https://hellosajto.hu/?p=32844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Gazdasági Versenyhivatal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5386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2026-09-10T19:18:13+00:00</dcterms:created>
  <dcterms:modified xsi:type="dcterms:W3CDTF">2026-09-10T19:18:13+00:00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