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Szinergiában a sportos és egészséges életért: megerősítette stratégiai partnerségét a PTE és az ATS Focivilág</w:t>
      </w:r>
      <w:bookmarkEnd w:id="0"/>
    </w:p>
    <w:p>
      <w:pPr/>
      <w:r>
        <w:rPr/>
        <w:t xml:space="preserve">A Pécsi Tudományegyetem (PTE) hosszú évek óta stratégiai alappillérként tekint a sportra. Ennek újabb ékes bizonyítéka az az együttműködési megállapodás, melyet kedden kötött Magyarország első egyeteme az ATS Focivilággal. A két intézmény közötti kontraktus meghosszabbítása és kibővítése révén az egyetem garantálni tudja a magas minőségű sportszer- és eszközellátást a hallgatói és dolgozói szabadidő- és versenysport számára egyaránt, emellett támogatja a PTE gyakorlóiskoláit is, és közvetlen vásárlási kedvezményekkel ösztönzi az egyetemi polgárokat az aktív életmódra.</w:t>
      </w:r>
    </w:p>
    <w:p>
      <w:pPr/>
      <w:r>
        <w:rPr/>
        <w:t xml:space="preserve">A megújított együttműködés egyik alapját a PTE Kék Zóna program adja. A kezdeményezés a Pécsi Tudományegyetem testi, lelki és mentális egészséget támogató, integrált jólléti koncepciója, melynek központi üzenete: „Érezd jól magad az egyetemen!”. A nemzetközi „kék zónák” mintájára a PTE célja egy olyan egyetemi ökoszisztéma megteremtése, amely az aktív mindennapi mozgást, a megelőzést, az egészségtudatos közösségi kultúrát és a tartós jóllétet szolgálja.</w:t>
      </w:r>
    </w:p>
    <w:p>
      <w:pPr/>
      <w:r>
        <w:rPr/>
        <w:t xml:space="preserve">Régiós piacvezető sportkereskedelmi vállalkozásként az ATS Focivilág az elmúlt évben is támogatója volt a PTE kiemelt sporteseményeinek, hiszen aktív szerepet vállalt az egyetemi és karközi bajnokságok, az intézményi sportnapok, valamint a PTE gyakorlóiskoláinak mindennapos testnevelési eszközfejlesztésében is. A PTE Szenátusi Tanácstermében Fábián Adrián professzor, a PTE rektora és Kresz Zoltán, a Focivilág Pécs Kft. ügyvezetője által aláírt megállapodás ezen bevált gyakorlatokat emeli rendszerszintű, hosszú távú stratégiai keretbe.</w:t>
      </w:r>
    </w:p>
    <w:p>
      <w:pPr/>
      <w:r>
        <w:rPr/>
        <w:t xml:space="preserve">Az ünnepélyes aláírást követően a rektor és az ügyvezető személyesen adta át a 25%-os kedvezményre jogosító ATS Focivilág ELITE kártyákat a PTE Egyetemi Sport Válogatott Program 10 kiemelkedő hallgató-sportolója részére. A PTE zászlóshajóként működő sportprogramja olyan hallgatókat karol fel és támogat, akik a magas szintű egyetemi tanulmányaik mellett nemzetközi egyetemi bajnokságokon és világversenyeken képviselik Magyarországot és az intézményt.</w:t>
      </w:r>
    </w:p>
    <w:p>
      <w:pPr/>
      <w:r>
        <w:rPr/>
        <w:t xml:space="preserve">A stratégiai partnerség elválaszthatatlan és szerződésben is rögzített pillére a közös társadalmi felelősségvállalás. Az ATS Focivilág kiemelt főtámogatóként áll a 2026. szeptember 19-én megrendezendő „Fuss a Rákgyógyításért!” jótékonysági futás és PTE Kék Zóna Egészségnap mögé – olyan további elkötelezett partnerek mellett, mint a Körber Hungária Gépgyártó Kft. és az OTP Bank Nyrt. Szeptember 19-én tehát ismét együtt mozdulhatunk meg a legkisebb hősökért a pécsi Széchenyi téren, ugyanis a rendezvény bevételével és közösségi erejével a daganatos és leukémiás gyermekek gyógyítását segítő Tölösi Péter Alapítványt támogatja az egyetemi és városi közösség. A jótékonysági eseményről itt lehet bővebb információkhoz jutni: Fuss a rákgyógyításért! - 2026 | Pécsi Tudományegyetem.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2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Balról Kresz Zoltán ügyvezető és Fábián Adrián rektor a kedd délelőtti ünnepélyes együttműködési aláíráson a Pécsi Tudományegyetem Szenátusi Tanácstermében (fotó: Kiss Gadget Zoltán/PTE).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https://hellosajto.hu/32769/szinergiaban-a-sportos-es-egeszseges-eletert-megerositette-strategiai-partnerseget-a-pte-es-az-ats-focivilag/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E6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2026-09-08T10:26:37+00:00</dcterms:created>
  <dcterms:modified xsi:type="dcterms:W3CDTF">2026-09-08T10:26:37+00:00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