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Az MNB-MKIK Vállalati konjunktúrafelmérés 2026. júliusi eredményei</w:t>
      </w:r>
      <w:bookmarkEnd w:id="0"/>
    </w:p>
    <w:p>
      <w:pPr/>
      <w:r>
        <w:rPr/>
        <w:t xml:space="preserve">A Magyar Nemzeti Bank és a Magyar Kereskedelmi és Iparkamara (MKIK) alapfeladatainak ellátásához kiemelten fontosnak tartja a hazai vállalati szektor aktuális gazdasági helyzetének és jövőbeli várakozásainak nyomon követését. Ennek érdekében az MNB 2020. decemberétől havi gyakorisággal végez vállalati konjunktúrafelmérést, ami 2025. szeptemberétől az MKIK-val együttműködésben készül.</w:t>
      </w:r>
    </w:p>
    <w:p>
      <w:pPr/>
      <w:r>
        <w:rPr/>
        <w:t xml:space="preserve">Az MNB-MKIK Vállalati konjunktúraindex az előző havi -2-ről -4 pontra csökkent júliusban. A jelenlegi helyzet megítélése nem változott, a várakozásoké azonban az idei év eddigi legalacsonyabb szintjére gyengült. Előbbi indexe júliusban is -15 pont volt, a várakozásoké azonban a júniusi +10-ről +7 pontra csökkent. Az átlagos ágazati kapacitáskihasználtság 72-80 százalék között alakult: a szolgáltatás és kereskedelemben az átlagos szint minimálisan csökkent, a többi iparágcsoport átlaga azonban nőtt júniushoz viszonyítva. Az egy évvel korábbi szinthez viszonyított átlagos bevételi szint is növekedett, az előző havi 93-ról 95 százalékra. A beruházási tervek mutatója gyengült, a foglalkoztatási terveké azonban minimálisan javult júniushoz képest: előbbi +24-ről +17, utóbbi pedig +3-ról +4 pontra változott. A nagyvállalatoknál a konjunktúra aktuális és jövőbeli megítélése is gyengült, ugyanakkor a kkv-knál a jelenlegi helyzet indexe 2023. február óta nem állt ilyen magas szinten. Az ipar és építőipar átlagos kapacitáskihasználtsága nőtt az előző hónaphoz képest, ugyanakkor a beruházási várakozások alindexe az elmúlt 1 év legalacsonyabb szintjére csökkent ebben a csoportban.</w:t>
      </w:r>
    </w:p>
    <w:p>
      <w:pPr/>
      <w:r>
        <w:rPr/>
        <w:t xml:space="preserve">Korábbi felméréseink eredményei az alábbi linkre kattintva érhetők el:https://www.mnb.hu/penzugyi-stabilitas/publikaciok-tanulmanyok/vallalati-konjunktura-felmeres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+36 1 428 2600</w:t>
      </w:r>
    </w:p>
    <w:p>
      <w:pPr>
        <w:numPr>
          <w:ilvl w:val="0"/>
          <w:numId w:val="1"/>
        </w:numPr>
      </w:pPr>
      <w:r>
        <w:rPr/>
        <w:t xml:space="preserve">sajto@mnb.hu</w:t>
      </w:r>
    </w:p>
    <w:p>
      <w:pPr/>
      <w:r>
        <w:rPr/>
        <w:t xml:space="preserve">Eredeti tartalom: Magyar Nemzeti Bank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https://hellosajto.hu/?p=32593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Nemzeti Bank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8C9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2026-08-31T18:15:40+00:00</dcterms:created>
  <dcterms:modified xsi:type="dcterms:W3CDTF">2026-08-31T18:15:40+00:00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