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 sejtek sugárterhelés után a szomszédos sejtekhez viszonyíthatják saját állapotukat</w:t>
      </w:r>
      <w:bookmarkEnd w:id="0"/>
    </w:p>
    <w:p>
      <w:pPr/>
      <w:r>
        <w:rPr/>
        <w:t xml:space="preserve">A HUN-REN Energiatudományi Kutatóközpont kutatói egy 99 laboratóriumi adatsoron tesztelt új matematikai modellel kínálnak egy lehetséges magyarázatot a kis dózisú sugárzás egyik régóta ismert paradox jelenségére. Eredményeik szerint a sejtek a sugárterhelést követően nemcsak saját károsodásukra, hanem a környező sejtek állapotára utaló jelekre is reagálhatnak. A modell egyúttal felveti egy olyan általánosabb védelmi mechanizmus lehetőségét, amely hozzájárulhat a mutációk felhalmozódásának korlátozásához.</w:t>
      </w:r>
    </w:p>
    <w:p>
      <w:pPr/>
      <w:r>
        <w:rPr/>
        <w:t xml:space="preserve">Egyes laboratóriumban tenyésztett sejtek a sugárzásra látszólag ellentmondásos módon reagálnak. Kis dózisoknál szaporodóképességük szokatlanul meredeken csökkenhet, valamivel nagyobb dózisnál azonban részben helyreállhat, mielőtt ismét csökkenni kezdene. Egy új matematikai modell szerint ez a mintázat abból adódhat, hogy a sejtek nemcsak a saját károsodásukra reagálnak, hanem a közelükben lévő sejtek sérülésére utaló jelekre is.</w:t>
      </w:r>
    </w:p>
    <w:p>
      <w:pPr/>
      <w:r>
        <w:rPr/>
        <w:t xml:space="preserve">A HUN-REN Energiatudományi Kutatóközpont kutatóinak friss tanulmánya a Scientific Reports folyóiratban jelent meg.</w:t>
      </w:r>
    </w:p>
    <w:p>
      <w:pPr/>
      <w:r>
        <w:rPr/>
        <w:t xml:space="preserve">A jelenséget kis dózisú hiperradioszenzitivitásnak és indukált radiorezisztenciának nevezik. Egyes sejtvonalaknál megfigyelték, hogy a kolóniaképző képességgel mért túlélés körülbelül 0,1 gray (Gy) dózisnál meredeken csökken, majd hozzávetőleg 0,3 és 0,7 Gy között ismét növekedhet. Ezekben a kísérletekben a „túlélés” azt jelenti, hogy a sejt megőrzi azt a képességét, hogy ismételten osztódjon és kolóniát hozzon létre.</w:t>
      </w:r>
    </w:p>
    <w:p>
      <w:pPr/>
      <w:r>
        <w:rPr/>
        <w:t xml:space="preserve">A kutatók által kidolgozott Minimum Mutation Load modell egy lehetséges magyarázatot kínál erre a viselkedésre. Kis dózisnál előfordulhat, hogy csak néhány sejt szenved számottevő, mutációk kialakulásához vezető károsodást. A modell szerint ezek a sejtek a kevésbé károsodott szomszédaikhoz képest „kilógnak”, ezért nagyobb valószínűséggel kerülnek ki a tovább szaporodó sejtpopulációból.</w:t>
      </w:r>
    </w:p>
    <w:p>
      <w:pPr/>
      <w:r>
        <w:rPr/>
        <w:t xml:space="preserve">A dózis növekedésével azonban az elváltozás egyre több sejtet érint. Ha minden érintett sejtet eltávolítanánk, a megmaradó sejteknek gyakrabban kellene osztódniuk a kieső sejtek pótlásához. Mivel a DNS replikációja során is keletkezhetnek mutációk, túl sok sejt eltávolítása egy ponton több új mutációhoz vezethet, mint néhány mérsékelten károsodott sejt megtartása.</w:t>
      </w:r>
    </w:p>
    <w:p>
      <w:pPr/>
      <w:r>
        <w:rPr/>
        <w:t xml:space="preserve">A modell ezért kétféle kockázat között teremt egyensúlyt: a sugárzás okozta károsodásból, illetve az eltávolított sejtek pótlásához szükséges sejtosztódásokból eredő mutációk között. Az egyes sejtek sorsa attól függ, hogy saját károsodásuk hogyan viszonyul a helyi jelekből kikövetkeztethető környező sejtsérülés mértékéhez.</w:t>
      </w:r>
    </w:p>
    <w:p>
      <w:pPr/>
      <w:r>
        <w:rPr/>
        <w:t xml:space="preserve">„A mutációk számának minimalizálására nem feltétlenül minden károsodott sejt eltávolítása a legjobb módszer” – mondta Madas Balázs, a tanulmány levelező szerzője. „A szövetnek azt is figyelembe kell vennie, hogy a kieső sejtek pótlásához újabb sejtosztódásokra van szükség. Modellünk azt vizsgálja, hogyan segíthetnek a szomszédos sejtektől származó információk e két, egymással versengő kockázat kiegyensúlyozásában.”</w:t>
      </w:r>
    </w:p>
    <w:p>
      <w:pPr/>
      <w:r>
        <w:rPr/>
        <w:t xml:space="preserve">A kutatócsoport a modellt 99 korábban publikált klonogén túlélési adatsoron tesztelte. Az adatok 46 tanulmányból származtak, és 45 sejttípust képviseltek. A modell valamennyi adatsort figyelembe véve átlagosan 0,74-es korrigált R2-értéket ért el; ez a statisztikai mutató a modell által előre jelzett és a megfigyelt túlélési értékek közötti egyezés mértékét fejezi ki.</w:t>
      </w:r>
    </w:p>
    <w:p>
      <w:pPr/>
      <w:r>
        <w:rPr/>
        <w:t xml:space="preserve">A kutatók az új modellt az ugyanezen alacsony dózisú mintázat leírására széles körben alkalmazott, már bevett Induced Repair modellel is összehasonlították. Abban a 77 adatsorban, amelynél mindkét modell pozitív korrigált R2-értéket adott, az új modell 42, míg a korábbi modell 35 esetben illeszkedett jobban az adatokhoz. A különbségek általában csekélyek voltak.</w:t>
      </w:r>
    </w:p>
    <w:p>
      <w:pPr/>
      <w:r>
        <w:rPr/>
        <w:t xml:space="preserve">A szerzők ezért nem állítják, hogy modelljük következetesen pontosabb lenne. Legfontosabb újdonsága inkább az, hogy kísérletileg tesztelhető biológiai magyarázatot kínál. Míg a bevett modell fenomenologikusan írja le a túlélési görbe alakját, a Minimum Mutation Load modell azt a sejtek közötti kommunikációval, valamint a károsodásból és a sejtpótlásból eredő, egymással versengő mutációs terhekkel kapcsolja össze.</w:t>
      </w:r>
    </w:p>
    <w:p>
      <w:pPr/>
      <w:r>
        <w:rPr/>
        <w:t xml:space="preserve">A tanulmány nem azonosít konkrét jelzőmolekulát vagy jelátviteli útvonalat. A modell a sejtek közötti, károsodással kapcsolatos kommunikációt absztrakt, távolságfüggő formában írja le. A szerzők a lehetséges közvetítő mechanizmusok között oldható faktorokat és extracelluláris vezikulákat is említenek, ezek szerepét azonban közvetlenül nem vizsgálták.</w:t>
      </w:r>
    </w:p>
    <w:p>
      <w:pPr/>
      <w:r>
        <w:rPr/>
        <w:t xml:space="preserve">Az eredmények nem értelmezhetők úgy, hogy a nagyobb sugárdózis biztonságosabb lenne a kisebbnél, és nem szolgálnak alapul a sugárvédelmi vagy klinikai ajánlások módosításához. A tanulmány ehelyett egy szokatlan sejtszintű válasz kísérletileg ellenőrizhető magyarázatát mutatja be.</w:t>
      </w:r>
    </w:p>
    <w:p>
      <w:pPr/>
      <w:r>
        <w:rPr/>
        <w:t xml:space="preserve">Tágabb összefüggésben a modell felveti annak lehetőségét, hogy a kísérletekben megfigyelt sugárválasz egy általánosabb, nem kizárólag a sugárzáshoz kötődő védelmi folyamatot tükröz. A környezetükhöz képest szokatlanul nagy mértékben károsodott sejtek szelektív eltávolításával a szövetek korlátozhatják a mutációk felhalmozódását és a genomi instabilitást, ezáltal potenciálisan csökkentve a daganatos megbetegedések kockázatát. Ebben a megközelítésben az ionizáló sugárzás olyan kontrollált eszköz, amellyel láthatóvá tehető egy olyan folyamat, amely a mutagén stressz más formáira adott válasz során is működhet.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HUN-REN Kommunikáció</w:t>
      </w:r>
    </w:p>
    <w:p>
      <w:pPr>
        <w:numPr>
          <w:ilvl w:val="0"/>
          <w:numId w:val="1"/>
        </w:numPr>
      </w:pPr>
      <w:r>
        <w:rPr/>
        <w:t xml:space="preserve">media@hun-ren.hu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1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HUN-REN Energiatudományi Kutatóközpont
                <w:br/>
                <w:br/>
                A kis dózisú hiperszenzitivitás és indukált sugárrezisztencia javasolt magyarázata.
              </w:t>
            </w:r>
          </w:p>
        </w:tc>
      </w:tr>
    </w:tbl>
    <w:p>
      <w:pPr/>
      <w:r>
        <w:rPr/>
        <w:t xml:space="preserve">Eredeti tartalom: HUN-REN Magyar Kutatási Hálózat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https://hellosajto.hu/?p=32533
        </w:t>
      </w:r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2026-08-27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HUN-REN Magyar Kutatási Hálózat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89FE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2026-08-26T19:54:06+00:00</dcterms:created>
  <dcterms:modified xsi:type="dcterms:W3CDTF">2026-08-26T19:54:06+00:00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