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bookmarkStart w:id="0" w:name="_Toc0"/>
      <w:r>
        <w:t>Nyári ellenőrzések a Balatonnál – az első félidő végén</w:t>
      </w:r>
      <w:bookmarkEnd w:id="0"/>
    </w:p>
    <w:p>
      <w:pPr/>
      <w:r>
        <w:rPr/>
        <w:t xml:space="preserve">Félidőhöz érkezett a NAV idei balatoni nyári ellenőrzéssorozata. Július eleje óta a revizorok Somogy, Veszprém és Zala vármegyében vizsgálják a legforgalmasabb nyári szolgáltatókat. A kiemelt akcióban húsz igazgatóság munkatársai vesznek részt, az eddigi egyenleg: lehetne jobb is!</w:t>
      </w:r>
    </w:p>
    <w:p>
      <w:pPr/>
      <w:r>
        <w:rPr/>
        <w:t xml:space="preserve">Július 1. és augusztus 3. között a NAV összesen 1480 ellenőrzést végzett a turisztikailag frekventált területen, amelyekből 316-nál tárt fel szabálytalanságot, vagyis az esetek több mint 21 százalékában, ami a tavalyihoz képest minimális, de mégis emelkedés.</w:t>
      </w:r>
    </w:p>
    <w:p>
      <w:pPr/>
      <w:r>
        <w:rPr/>
        <w:t xml:space="preserve">A revizorok nemcsak a vendéglátóhelyeket és üzleteket keresték fel, hanem többféle turisztikai szolgáltatást is igénybe vettek – például SUP- és quadbérlést, valamint taxiszolgáltatásokat.</w:t>
      </w:r>
    </w:p>
    <w:p>
      <w:pPr/>
      <w:r>
        <w:rPr/>
        <w:t xml:space="preserve">A legtöbb vizsgálat a nyugtaadási kötelezettség teljesítésére irányult, emellett kiemelt figyelmet kapott a foglalkoztatás szabályszerűsége és az online pénztárgépek használata. A turizmusfejlesztési hozzájárulás teljesítését is közel ötszáz esetben vizsgálták a revizorok. Ugyanilyen típusú ellenőrzésekre számíthatnak a vállalkozások augusztusban is.</w:t>
      </w:r>
    </w:p>
    <w:p>
      <w:pPr/>
      <w:r>
        <w:rPr/>
        <w:t xml:space="preserve">Az arány nem véletlen, hiszen a feltárt szabálytalanságok többsége továbbra is a nyugtaadás elmulasztásához, illetve a foglalkoztatási hiányosságokhoz kapcsolódott. Előfordult, hogy a vállalkozás kizárólag készpénzzel értékesített, mégsem adott nyugtát, de akadt olyan eset is, amikor a pénztárgép használata nem felelt meg az előírásoknak, illetve szervizproblémára hivatkoztak.</w:t>
      </w:r>
    </w:p>
    <w:p>
      <w:pPr/>
      <w:r>
        <w:rPr/>
        <w:t xml:space="preserve">A foglalkoztatás ellenőrzésekor elsősorban a munkavállalók bejelentését vizsgálta a NAV. A hibák jellemzően a bejelentés nélküli vagy késedelmes foglalkoztatásból, illetve a nyilvántartások és a tényleges munkavégzés közötti eltérésekből adódtak. Több szezonális vendéglátóhelyen az alkalmi munkavállalók foglalkoztatása sem felelt meg a szabályoknak. Egy éjszakai szórakozóhelyen például – a tavalyihoz hasonlóan – idén sem jelentették be a biztonsági őröket.</w:t>
      </w:r>
    </w:p>
    <w:p>
      <w:pPr/>
      <w:r>
        <w:rPr/>
        <w:t xml:space="preserve">A szabálytalankodók szankcióra számíthatnak: akár kétmillió forint bírságot is fizethet, aki elmulasztotta a nyugtaadást vagy az alkalmazotti bejelentést, ráadásul határozott időre üzletét is bezárhatják. Továbbra sem éri meg tehát a rövid szezonon nyerészkedni, hiszen a következmények egész évben érezhetők: a mulasztási bírság elviszi a hasznot, és a nyárral együtt akár a kedvezményes adózási formától is el lehet köszönni.</w:t>
      </w:r>
    </w:p>
    <w:p>
      <w:pPr/>
      <w:r>
        <w:rPr/>
        <w:t xml:space="preserve">A nyári ellenőrzések a szezon végéig tovább folytatódnak. A NAV célja változatlanul az, hogy a jogkövetően működő vállalkozásoknak tisztességes piaci környezetet biztosítson, miközben kiszűri a szabályokat megszegőket.</w:t>
      </w:r>
    </w:p>
    <w:p>
      <w:pPr/>
      <w:r>
        <w:rPr/>
        <w:t xml:space="preserve">Sajtókapcsolat:</w:t>
      </w:r>
    </w:p>
    <w:p>
      <w:pPr>
        <w:numPr>
          <w:ilvl w:val="0"/>
          <w:numId w:val="1"/>
        </w:numPr>
      </w:pPr>
      <w:r>
        <w:rPr/>
        <w:t xml:space="preserve">Nemzeti Adó- és Vámhivatal Kommunikációs Főosztály</w:t>
      </w:r>
    </w:p>
    <w:p>
      <w:pPr>
        <w:numPr>
          <w:ilvl w:val="0"/>
          <w:numId w:val="1"/>
        </w:numPr>
      </w:pPr>
      <w:r>
        <w:rPr/>
        <w:t xml:space="preserve">sajto@nav.gov.hu</w:t>
      </w:r>
    </w:p>
    <w:p>
      <w:pPr/>
      <w:r>
        <w:rPr/>
        <w:t xml:space="preserve">Eredeti tartalom: Nemzeti Adó- és Vámhivatal</w:t>
      </w:r>
    </w:p>
    <w:p>
      <w:pPr/>
      <w:r>
        <w:rPr/>
        <w:t xml:space="preserve">Továbbította: Helló Sajtó! Üzleti Sajtószolgálat</w:t>
      </w:r>
    </w:p>
    <w:p>
      <w:pPr/>
      <w:r>
        <w:rPr/>
        <w:t xml:space="preserve">
          Ez a sajtóközlemény a következő linken érhető el:
          <w:br/>
          https://hellosajto.hu/32326/nyari-ellenorzesek-a-balatonnal-az-elso-felido-vegen/
        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right"/>
    </w:pPr>
    <w:r>
      <w:rPr/>
      <w:t xml:space="preserve">2026-08-08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right"/>
    </w:pPr>
    <w:r>
      <w:rPr/>
      <w:t xml:space="preserve">Nemzeti Adó- és Vámhivatal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83962C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2026-08-08T06:05:06+00:00</dcterms:created>
  <dcterms:modified xsi:type="dcterms:W3CDTF">2026-08-08T06:05:06+00:00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