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 civilek üdvözlik Gajdos László határozott kiállását az új génkezelési technikák ellen</w:t>
      </w:r>
      <w:bookmarkEnd w:id="0"/>
    </w:p>
    <w:p>
      <w:pPr/>
      <w:r>
        <w:rPr/>
        <w:t xml:space="preserve">Az élő környezetért felelős miniszter egyértelművé tette: az új génkezelési technikákkal előállított szervezetek jogi és biológiai értelemben is GMO-k. Az Élő Környezetért Felelős Minisztérium nem ért egyet az elfogadott uniós deregulációval, és kormányzati döntés esetén kész előkészíteni az Európai Unió Bíróságához forduláshoz szükséges peranyagot.</w:t>
      </w:r>
    </w:p>
    <w:p>
      <w:pPr/>
      <w:r>
        <w:rPr/>
        <w:t xml:space="preserve">A Greenpeace Magyarország, a Magyar Biokultúra Szövetség és a Magyar Természetvédők Szövetsége üdvözli Gajdos László élő környezetért felelős miniszter egyértelmű állásfoglalását az új génkezelési technikákkal előállított növények uniós szabályozásáról. A miniszter a civileknek írt válaszlevelében megerősítette: a GMO-mentes mezőgazdaság védelme pártpolitikától függetlenül kiemelten fontos Magyarország számára.</w:t>
      </w:r>
    </w:p>
    <w:p>
      <w:pPr/>
      <w:r>
        <w:rPr/>
        <w:t xml:space="preserve">Gajdos László világosan fogalmazott az NGT-növények megítéléséről:</w:t>
      </w:r>
    </w:p>
    <w:p>
      <w:pPr/>
      <w:r>
        <w:rPr/>
        <w:t xml:space="preserve">„Az új génkezelési technikákkal (NGT) előállított szervezetek – mind jogi, mind biológiai értelemben – géntechnológiával módosított szervezetek.”</w:t>
      </w:r>
    </w:p>
    <w:p>
      <w:pPr/>
      <w:r>
        <w:rPr/>
        <w:t xml:space="preserve">A miniszter szerint az Európai Unió által elfogadott új szabályozás nem biztosítja megfelelően az emberek, a környezet és a mezőgazdasági termelők védelmét. A levél rámutat: az NGT1 és az NGT2 kategóriába sorolt növényeket nem az újonnan létrehozott tulajdonságaik és lehetséges kockázataik, hanem elsősorban a végrehajtott genetikai módosítások száma és jellege alapján különbözteti meg.</w:t>
      </w:r>
    </w:p>
    <w:p>
      <w:pPr/>
      <w:r>
        <w:rPr/>
        <w:t xml:space="preserve">A minisztérium különösen aggályosnak tartja, hogy az NGT1 kategóriába sorolt növények esetében nem lenne szükség a hagyományos GMO-kra vonatkozó előzetes kockázatértékelésre és megfelelő fogyasztói jelölésre. Gajdos László hangsúlyozta:</w:t>
      </w:r>
    </w:p>
    <w:p>
      <w:pPr/>
      <w:r>
        <w:rPr/>
        <w:t xml:space="preserve">„Kockázatértékelés és megfelelő jelölés nélkül nem lehet ilyen szervezeteket elengedni, ezt a minisztérium nem támogatja.”</w:t>
      </w:r>
    </w:p>
    <w:p>
      <w:pPr/>
      <w:r>
        <w:rPr/>
        <w:t xml:space="preserve">A három civil szervezet álláspontja szerint a miniszteri válasz fontos megerősítése annak, hogy a magyar GMO-mentes mezőgazdaság védelme továbbra is széles körű nemzeti ügy. Az innováció támogatása nem jelentheti az elővigyázatosság elvének, az átláthatóságnak, a fogyasztók tájékoztatásának és a gazdálkodók érdekeinek feladását.</w:t>
      </w:r>
    </w:p>
    <w:p>
      <w:pPr/>
      <w:r>
        <w:rPr/>
        <w:t xml:space="preserve">A Greenpeace Magyarország, a Magyar Biokultúra Szövetség és a Magyar Természetvédők Szövetsége nemrég Magyar Péter miniszterelnökhöz fordult. Nyílt levelükben arra kérték a Kormányt, hogy védje meg Magyarország GMO-mentes mezőgazdaságát, kezdjen egyeztetést az NGT-rendeletet szintén ellenző tagállamokkal, és forduljon az Európai Unió Bíróságához az új szabályozással szemben.</w:t>
      </w:r>
    </w:p>
    <w:p>
      <w:pPr/>
      <w:r>
        <w:rPr/>
        <w:t xml:space="preserve">Gajdos László válasza most azt is egyértelművé tette, hogy az Élő Környezetért Felelős Minisztérium szakmailag készen áll a jogi fellépés előkészítésére:</w:t>
      </w:r>
    </w:p>
    <w:p>
      <w:pPr/>
      <w:r>
        <w:rPr/>
        <w:t xml:space="preserve">„Az Élő Környezetért Felelős Minisztérium készen áll, és a Kormány ez irányú döntése esetén a bírósági peranyagot előkészíti.”</w:t>
      </w:r>
    </w:p>
    <w:p>
      <w:pPr/>
      <w:r>
        <w:rPr/>
        <w:t xml:space="preserve">A három civil szervezet szerint a jelenlegi helyzetben az Európai Unió Bíróságához fordulás jelenti az egyetlen érdemi lehetőséget arra, hogy Magyarország megvédje GMO-mentes mezőgazdaságát, a biogazdálkodókat, a fogyasztók választási szabadságát és a hazai élővilágot. Hasonló ügy, hogy a brit törvényszék (High Court) jogellenesnek találta az NGT-k deregulációját végrehajtó brit szabályozás elfogadásának módját, elsősorban a címkézés és a nyomonkövethetőség elégtelen vizsgálata miatt.[1]</w:t>
      </w:r>
    </w:p>
    <w:p>
      <w:pPr/>
      <w:r>
        <w:rPr/>
        <w:t xml:space="preserve">A szervezetek ezért várják a Kormány pozitív döntését a jogi eljárás megindításáról. Egyúttal arra kérik a Kormányt, hogy haladéktalanul kezdjen egyeztetéseket azokkal az országokkal, amelyek Magyarországgal együtt elutasították az NGT-rendeletet. Magyarország mellett Ausztria, Horvátország, Románia, Szlovákia és Szlovénia is a szabályozás ellen szavazott; a civilek várakozása szerint közülük több ország is csatlakozhatna egy közös vagy összehangolt jogi fellépéshez.</w:t>
      </w:r>
    </w:p>
    <w:p>
      <w:pPr/>
      <w:r>
        <w:rPr/>
        <w:t xml:space="preserve">A civilek hangsúlyozzák: az NGT-vel előállított növények nem válnak GMO-mentessé attól, hogy az uniós jogalkotók egy részüket kivonják a jelenlegi GMO-engedélyezési, kockázatértékelési, nyomonkövetési és jelölési követelmények alól. A magyar GMO-mentesség tényleges megőrzéséhez ezért már nem elegendő a politikai állásfoglalás: konkrét és gyors kormányzati döntésre van szükség. </w:t>
      </w:r>
    </w:p>
    <w:p>
      <w:pPr/>
      <w:r>
        <w:rPr/>
        <w:t xml:space="preserve">Gajdos László civileknek írt válaszlevele letölthető itt. </w:t>
      </w:r>
    </w:p>
    <w:p>
      <w:pPr/>
      <w:r>
        <w:rPr/>
        <w:t xml:space="preserve">Jegyzetek: [1] https://www.gmwatch.org/en/106-news/latest-news/20674-victory-uk-high-court-finds-government-failed-to-properly-assess-gene-editing-deregulation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Ladányi-Benedikt Ildikó, kommunikációs vezető</w:t>
      </w:r>
    </w:p>
    <w:p>
      <w:pPr>
        <w:numPr>
          <w:ilvl w:val="0"/>
          <w:numId w:val="1"/>
        </w:numPr>
      </w:pPr>
      <w:r>
        <w:rPr/>
        <w:t xml:space="preserve">Magyar Természetvédők Szövetsége</w:t>
      </w:r>
    </w:p>
    <w:p>
      <w:pPr>
        <w:numPr>
          <w:ilvl w:val="0"/>
          <w:numId w:val="1"/>
        </w:numPr>
      </w:pPr>
      <w:r>
        <w:rPr/>
        <w:t xml:space="preserve">+36 1 216 7297</w:t>
      </w:r>
    </w:p>
    <w:p>
      <w:pPr>
        <w:numPr>
          <w:ilvl w:val="0"/>
          <w:numId w:val="1"/>
        </w:numPr>
      </w:pPr>
      <w:r>
        <w:rPr/>
        <w:t xml:space="preserve">info@mtvsz.hu</w:t>
      </w:r>
    </w:p>
    <w:p>
      <w:pPr/>
      <w:r>
        <w:rPr/>
        <w:t xml:space="preserve">Eredeti tartalom: Magyar Természetvédők Szövetsége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https://hellosajto.hu/32202/a-civilek-udvozlik-gajdos-laszlo-hatarozott-kiallasat-az-uj-genkezelesi-technikak-ellen/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2026-07-31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Magyar Természetvédők Szövetsége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CE1F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2026-07-31T14:02:30+00:00</dcterms:created>
  <dcterms:modified xsi:type="dcterms:W3CDTF">2026-07-31T14:02:30+00:00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