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Villanypásztorral védik a mocsári teknősök fészkeit a Kis-Balaton – Nagyberek Tájegység területein</w:t>
      </w:r>
      <w:bookmarkEnd w:id="0"/>
    </w:p>
    <w:p>
      <w:pPr/>
      <w:r>
        <w:rPr/>
        <w:t xml:space="preserve">A Balaton-felvidéki Nemzeti Park Igazgatóság (BfNPI) újabb természetvédelmi intézkedésekkel segíti Magyarország egyetlen őshonos teknősfajának, a mocsári teknősnek a fennmaradását. A Kis-Balaton Nagyberek Tájegység területein aktív mechanikai fészekvédelmet alkalmaznak, amelynek részeként villanypásztorral védik a tojásrakó helyeket a ragadozóktól.</w:t>
      </w:r>
    </w:p>
    <w:p>
      <w:pPr/>
      <w:r>
        <w:rPr/>
        <w:t xml:space="preserve">A mocsári teknősök számára a tojásrakási időszak kiemelten fontos, a fészkeket számos ragadozó veszélyezteti. A rókák, borzok, vaddisznók, valamint egyes szárnyas predátorok gyakran megtalálják és kifosztják a frissen lerakott tojásokat a fészkekből, ami jelentősen csökkentheti az azévi sikeres szaporulatot.A BfNPI ezért komplex természetvédelmi programot valósít meg. Az aktív mechanikai fészekvédelem mellett a szőrmés és szárnyas predátorok célzott gyérítésével is hozzájárulnak ahhoz, hogy minél több teknősfészek maradjon érintetlen a szaporodási időszak végéig. A villanypásztorral körülvett tojásrakó helyek hatékony akadályt jelentenek a nagyobb emlős ragadozók számára, miközben nem zavarják a teknősök természetes viselkedését.A Balaton-felvidéki Nemzeti Park Igazgatóság természetvédelmi szakemberei folyamatosan figyelemmel kísérik a fészkek állapotát és a védekezési módszerek eredményességét. A gyakorlati természetvédelmi beavatkozások fontos szerepet játszanak abban, hogy a mocsári teknősök szaporodási sikere biztosított legyen a Balaton térségében.</w:t>
      </w:r>
    </w:p>
    <w:p>
      <w:pPr/>
      <w:r>
        <w:rPr/>
        <w:t xml:space="preserve">Szász Bencetermészetvédelmi őrBalaton-felvidéki Nemzeti Park IgazgatóságKis-Balaton - Nagyberek Tájegység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Sitku Erzsébet, osztályvezető</w:t>
      </w:r>
    </w:p>
    <w:p>
      <w:pPr>
        <w:numPr>
          <w:ilvl w:val="0"/>
          <w:numId w:val="1"/>
        </w:numPr>
      </w:pPr>
      <w:r>
        <w:rPr/>
        <w:t xml:space="preserve">Ökoturisztikai és Környezeti-nevelési Osztály</w:t>
      </w:r>
    </w:p>
    <w:p>
      <w:pPr>
        <w:numPr>
          <w:ilvl w:val="0"/>
          <w:numId w:val="1"/>
        </w:numPr>
      </w:pPr>
      <w:r>
        <w:rPr/>
        <w:t xml:space="preserve">+36 87 555 260</w:t>
      </w:r>
    </w:p>
    <w:p>
      <w:pPr>
        <w:numPr>
          <w:ilvl w:val="0"/>
          <w:numId w:val="1"/>
        </w:numPr>
      </w:pPr>
      <w:r>
        <w:rPr/>
        <w:t xml:space="preserve">sitkuerzsebet@bfnp.hu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66.6666666666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Fotó: Dr. Lőkkös Andor, BfNPI
                <w:br/>
                <w:br/>
                Kifosztott mocsári teknős fészek.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66.6666666666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Fotó: Szász Bence, BfNPI
                <w:br/>
                <w:br/>
                Villanypásztorral védik a mocsári teknős fészkeket.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12.5pt; margin-left:0pt; margin-top:0pt; mso-position-horizontal:left; mso-position-vertical:top; mso-position-horizontal-relative:char; mso-position-vertical-relative:line;">
                  <w10:wrap type="inline"/>
                  <v:imagedata r:id="rId9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Fotó: Dr. Lőkkös Andor, Szász Bence
                <w:br/>
                <w:br/>
                Villanypásztorral védik a mocsári teknősök fészkeit a Kis-Balaton - Nagyberek Tájegység területein.
              </w:t>
            </w:r>
          </w:p>
        </w:tc>
      </w:tr>
    </w:tbl>
    <w:p>
      <w:pPr/>
      <w:r>
        <w:rPr/>
        <w:t xml:space="preserve">Eredeti tartalom: Balaton-felvidéki Nemzeti Park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https://hellosajto.hu/?p=32130
        </w:t>
      </w:r>
    </w:p>
    <w:sectPr>
      <w:headerReference w:type="default" r:id="rId10"/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2026-07-24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Balaton-felvidéki Nemzeti Park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9F24E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2026-07-23T21:18:57+00:00</dcterms:created>
  <dcterms:modified xsi:type="dcterms:W3CDTF">2026-07-23T21:18:57+00:00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