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Civil szervezetek Magyar Péterhez fordultak az új génkezelési technikák ügyében</w:t>
      </w:r>
      <w:bookmarkEnd w:id="0"/>
    </w:p>
    <w:p>
      <w:pPr/>
      <w:r>
        <w:rPr/>
        <w:t xml:space="preserve">Az embereknek joguk van tudni, hogy milyen élelmiszert vesznek</w:t>
      </w:r>
    </w:p>
    <w:p>
      <w:pPr/>
      <w:r>
        <w:rPr/>
        <w:t xml:space="preserve">A Greenpeace Magyarország, a Magyar Biokultúra Szövetség és a Magyar Természetvédők Szövetsége szerint Magyarországnak meg kell védenie a GMO-mentes mezőgazdaságot, és az Európai Unió Bíróságához kell fordulnia az új génkezelési technikák deregulációjával szemben. </w:t>
      </w:r>
    </w:p>
    <w:p>
      <w:pPr/>
      <w:r>
        <w:rPr/>
        <w:t xml:space="preserve">Három civil szervezet nyílt levélben fordult Magyar Péter miniszterelnökhöz az új génkezelési technikákkal előállított növények, vagyis az NGT-k uniós szabályozása miatt. A szervezetek arra kérik a kormányt, hogy ne engedje el Magyarország GMO-mentes mezőgazdaságának alkotmányos vállalását, és más ellenző tagállamokkal együtt készüljön fel az Európai Unió Bíróságához fordulásra. </w:t>
      </w:r>
    </w:p>
    <w:p>
      <w:pPr/>
      <w:r>
        <w:rPr/>
        <w:t xml:space="preserve">A civil szervezetek szerint az új szabályozás gyengítené a fogyasztói jelölést és a nyomonkövethetőséget, miközben az NGT1 kategóriába sorolt növények előzetes kockázatértékelése is háttérbe szorulna. Ez szerintük nemcsak fogyasztóvédelmi, hanem gazdálkodói, biogazdálkodási és természetvédelmi kockázatokat is felvet. </w:t>
      </w:r>
    </w:p>
    <w:p>
      <w:pPr/>
      <w:r>
        <w:rPr/>
        <w:t xml:space="preserve">„A GMO-mentes mezőgazdaság Magyarországon nem pillanatnyi politikai ügy, hanem több évtizedes társadalmi vállalás, amelyet az Alaptörvény is megerősít. Most az a kérdés, hogy ezt a vállalást valóban komolyan vesszük-e. Magyarországnak következetesen ki kell állnia amellett, hogy a génmódosított növények ne kerülhessenek jelölés és megfelelő kockázatértékelés nélkül a földekre és az élelmiszerláncba” – mondta Éger Ákos, a Magyar Természetvédők Szövetsége ügyvezető elnöke. </w:t>
      </w:r>
    </w:p>
    <w:p>
      <w:pPr/>
      <w:r>
        <w:rPr/>
        <w:t xml:space="preserve">A Greenpeace Magyarország, a Magyar Biokultúra Szövetség és a Magyar Természetvédők Szövetsége szerint az NGT-k nem válnak GMO-mentessé attól, hogy az új uniós szabályozás egy részüket kivenné a jelenlegi GMO-engedélyezési, kockázatértékelési és jelölési szabályok alól. Az Európai Unió Bírósága 2018-ban kimondta, hogy az új mutagenezis útján előállított szervezetek GMO-nak minősülnek, és maga az NGT-szabályozás is génmódosított növényként határozza meg az NGT-növényeket. </w:t>
      </w:r>
    </w:p>
    <w:p>
      <w:pPr/>
      <w:r>
        <w:rPr/>
        <w:t xml:space="preserve">A szervezetek szerint félrevezető az NGT-ket kész klímamegoldásként bemutatni. Jelenleg nem ismert olyan, kereskedelmi forgalomban elérhető NGT-eredetű szárazságtűrő búzavetőmag, amelyet a magyar gazdák ténylegesen használhatnának. </w:t>
      </w:r>
    </w:p>
    <w:p>
      <w:pPr/>
      <w:r>
        <w:rPr/>
        <w:t xml:space="preserve">„A klímaváltozás valóság, a gazdák kitettsége pedig napról napra nő. Éppen ezért nem lehet beérni a géntechnológiai iparág kétséges ígéreteivel. A szárazságtűrés nem egyetlen génnel megoldható kérdés, hanem a növény, a talaj, a vízmegtartás, a tájszerkezet és a termesztési mód együttese. A fogyasztói jelölés és a kockázatértékelés gyengítése nem klímavédelem, hanem kockázatáthárítás” – mondta Turchányi Bálint, a Greenpeace Magyarország igazgatóhelyettese. </w:t>
      </w:r>
    </w:p>
    <w:p>
      <w:pPr/>
      <w:r>
        <w:rPr/>
        <w:t xml:space="preserve">A nyílt levél szerint az NGT-k deregulációja a biogazdálkodók számára különösen súlyos következményekkel járhat, mivel az ökológiai termelésben az NGT-k használata továbbra sem megengedett, miközben a gyengülő jelölés és nyomonkövethetőség megnehezítené a GMO-mentesség igazolását. </w:t>
      </w:r>
    </w:p>
    <w:p>
      <w:pPr/>
      <w:r>
        <w:rPr/>
        <w:t xml:space="preserve">„A biogazdálkodás alapja a bizalom, az átláthatóság és az ellenőrizhetőség. Ha az NGT-k megjelennek a rendszerben, de közben gyengül a jelölés és a nyomonkövetés, akkor a biogazdák kerülnek nehéz helyzetbe. Nekik kell majd bizonyítaniuk a mentességet, miközben az ehhez szükséges információkhoz egyre nehezebben férnek hozzá. Ez elfogadhatatlan terhet jelentene a magyar biogazdálkodóknak és a GMO-mentes termelési láncoknak” – mondta Czeller Gábor, a Magyar Biokultúra Szövetség elnöke. </w:t>
      </w:r>
    </w:p>
    <w:p>
      <w:pPr/>
      <w:r>
        <w:rPr/>
        <w:t xml:space="preserve">A szervezetek arra is emlékeztetnek, hogy Magyarország az áprilisi EU tanácsi szavazáson Ausztriával, Horvátországgal, Romániával, Szlovákiával és Szlovéniával együtt nemet mondott az NGT-rendeletre. Álláspontjuk szerint ezek az országok természetes szövetségesei lehetnek Magyarországnak egy közös jogi fellépésben. </w:t>
      </w:r>
    </w:p>
    <w:p>
      <w:pPr/>
      <w:r>
        <w:rPr/>
        <w:t xml:space="preserve">A három szervezet ezért arra kéri a magyar kormányt, hogy kezdeményezzen egyeztetést az ellenző tagállamokkal, és forduljon az Európai Unió Bíróságához az NGT-szabályozással szemben. [1] </w:t>
      </w:r>
    </w:p>
    <w:p>
      <w:pPr/>
      <w:r>
        <w:rPr/>
        <w:t xml:space="preserve">Jegyzetek:  </w:t>
      </w:r>
    </w:p>
    <w:p>
      <w:pPr/>
      <w:r>
        <w:rPr/>
        <w:t xml:space="preserve">[1] Magyarország 16 évvel ezelőtt - több uniós tagállammal közösen - sikeresen perelte be az Európai Bizottságot, az Amflora génmódosított burgonya engedélyezése miatt. </w:t>
      </w:r>
    </w:p>
    <w:p>
      <w:pPr/>
      <w:r>
        <w:rPr/>
        <w:t xml:space="preserve">A Magyar Péter miniszterelnöknek címzett nyílt levél teljes szövege itt letölthető.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https://hellosajto.hu/?p=32122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E8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2026-07-23T21:10:37+00:00</dcterms:created>
  <dcterms:modified xsi:type="dcterms:W3CDTF">2026-07-23T21:10:37+00:00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