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Szlovákiában is megjelent a kőrisrontó karcsúdíszbogár</w:t>
      </w:r>
      <w:bookmarkEnd w:id="0"/>
    </w:p>
    <w:p>
      <w:pPr/>
      <w:r>
        <w:rPr/>
        <w:t xml:space="preserve">A szlovák növényegészségügyi hatóság hivatalos tájékoztatása szerint Bodrogszerdahelyen (Streda nad Bodrogom) is megjelent a kőrisrontó karcsúdíszbogár (Agrilus planipennis). A kihelyezett csapdában összesen 18 kifejlett imágót fogtak.  A pufferzóna határon átnyúló kiterjedése miatt a Nemzeti Élelmiszerlánc-biztonsági Hivatal (Nébih) és a területi szakemberek növényegészségügyi intézkedéseket végeznek az érintett térségekben. Hazánkban június végén igazolódott a kiemelt zárlati károsító jelenléte Beregsurány térségében. Jelenleg két ország érintett az Európai Unió területén.A károsító jelenlétének megerősítését követően az szlovák hatóság a rendeletet1 szerint haladéktalanul meghatározta a körülhatárolt területet. Ennek részeként a fertőzött növények körül legalább 100 méter sugarú fertőzött körzetet, valamint annak határától számítva legalább 10 kilométer széles pufferzónát kell kijelölni. A pufferzóna a szlovák–magyar határszakaszt is érinti, ezért a határon átnyúló területeken hazánkban is a növényegészségügyi intézkedések történnek. A cél a kártevő terjedésének megakadályozása, az esetleges további magyarországi előfordulásának mielőbbi felderítése, valamint a szükséges növényegészségügyi zárlati intézkedések gyors végrehajtásának biztosítása. Kulcsfontosságú az időben végzett felderítés a kőrisállományok védelme és a károsító további terjedésének megfékezése érdekében. A Nébih a kormányhivatalok növényvédelmi felügyelőinek bevonásával intenzív felderítést végez az érintett magyarországi területeken. A felderítés keretében Borsod-Abaúj-Zemplén vármegyében 40 darab, kifejezetten a kőrisrontó karcsúdíszbogár vonzására alkalmas csalogató anyagos színcsapdát helyeztek ki a szakemberek. A csapdázás elsődleges célja a kártevő jelenlétének mielőbbi észlelése. Egy esetleges újabb egyed befogása megerősítheti a populáció jelenlétét, továbbá pontosíthatja a fertőzés kiterjedését. A csapdázással párhuzamosan a szakemberek célzottan a környező kőrisállományokat (Fraxinus spp.) vizsgálják, különös figyelmet fordítva a károsító jelenlétére utaló tünetek felderítésére.Az intenzív felderítés és a megfigyelés célja, hogy a károsító esetleges újabb magyarországi megjelenését a lehető legkorábban észleljük, és indokolt esetben azonnal megtörténjenek a szükséges lépések a hazai kőrisállomány hosszú távú védelmének érdekében. A gyors beavatkozás fontos, hiszen ezek a fák természetes erdeink, települési fasoraink, parkjaink és számos közkedvelt közösségi zöldterület meghatározó részei. A rovar terjedésének megfékezése így nemcsak a természetes élőhelyek, hanem a lakott területek zöld infrastruktúrájának megőrzését is szolgálja.A hatósági munka mellett a lakosság ébersége is döntő fontosságú, ezért a Nébih kéri a kőris erdők környékén élőket és a természetjárókat, hogy járjanak nyitott szemmel és a károsító gyanúja esetén fényképfelvételeket készítve haladéktalanul tegyenek bejelentést a Nébih vagy az illetékes kormányhivatal növény- és talajvédelmi osztálya felé.A károsítóról részletes információk elérhetőek a következő cikkben: https://portal.nebih.gov.hu/-/kiemelt-zarlati-karosito-a-korisronto-karcsudiszbogarA bejelentéshez szükséges dokumentum az alábbi linken érhető el: https://portal.nebih.gov.hu/-/bejelentes-kotelezett-karositok. 1(EU) 2024/434 végrehajtási rendelet 3. cikk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+36 70 436 0384</w:t>
      </w:r>
    </w:p>
    <w:p>
      <w:pPr>
        <w:numPr>
          <w:ilvl w:val="0"/>
          <w:numId w:val="1"/>
        </w:numPr>
      </w:pPr>
      <w:r>
        <w:rPr/>
        <w:t xml:space="preserve">nebih@nebih.gov.hu</w:t>
      </w:r>
    </w:p>
    <w:p>
      <w:pPr/>
      <w:r>
        <w:rPr/>
        <w:t xml:space="preserve">Eredeti tartalom: Nemzeti Élelmiszerlánc-biztonsági Hivatal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https://hellosajto.hu/?p=32059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2026-07-21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Nemzeti Élelmiszerlánc-biztonsági Hivatal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5AAC2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2026-07-20T21:34:49+00:00</dcterms:created>
  <dcterms:modified xsi:type="dcterms:W3CDTF">2026-07-20T21:34:49+00:00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