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A mesterséges intelligencia átírja az irodapiacot: a cégek egyre inkább a rugalmas irodahasználatot választják</w:t>
      </w:r>
      <w:bookmarkEnd w:id="0"/>
    </w:p>
    <w:p>
      <w:pPr/>
      <w:r>
        <w:rPr/>
        <w:t xml:space="preserve">Az AI nemcsak a munkavégzés módját alakítja át, hanem azt is, hogyan gondolkodnak a vállalatok az irodáikról</w:t>
      </w:r>
    </w:p>
    <w:p>
      <w:pPr/>
      <w:r>
        <w:rPr/>
        <w:t xml:space="preserve">A vezérigazgatók és pénzügyi vezetők 60%-a szerint a mesterséges intelligencia miatt ma már nem lehet megbízhatóan megjósolni, mekkora irodaterületre lesz szüksége vállalatuknak két év múlva. Ennek következtében egyre többen választanak rugalmas, alacsony tőkelekötéssel járó irodamegoldásokat.</w:t>
      </w:r>
    </w:p>
    <w:p>
      <w:pPr/>
      <w:r>
        <w:rPr/>
        <w:t xml:space="preserve">A válaszadók közel háromnegyede (73%) szerint a technológiai fejlődés – különösen az AI térnyerése – miatt a vállalatok egyre óvatosabban vállalnak hosszú távú irodabérleti kötelezettségeket.</w:t>
      </w:r>
    </w:p>
    <w:p>
      <w:pPr/>
      <w:r>
        <w:rPr/>
        <w:t xml:space="preserve">Szinte minden megkérdezett (99,8%) szerint szervezetük arra törekszik, hogy az ingatlanokkal kapcsolatos fix költségek egy részét rugalmas, változó költségekké alakítsa.</w:t>
      </w:r>
    </w:p>
    <w:p>
      <w:pPr/>
      <w:r>
        <w:rPr/>
        <w:t xml:space="preserve">A költséghatékonyság ma már az irodák helyszínének kiválasztásában is meghatározó szempont. A vállalatok egyre inkább a munkavállalók lakóhelyéhez közelebb eső, rugalmas irodamegoldásokat részesítik előnyben.</w:t>
      </w:r>
    </w:p>
    <w:p>
      <w:pPr/>
      <w:r>
        <w:rPr/>
        <w:t xml:space="preserve">A mesterséges intelligencia felgyorsítja a vállalatok működésének átalakulását, és arra készteti őket, hogy újragondolják, mekkora és milyen típusú irodaterületre lesz szükségük a jövőben. Egyre több cég fordul a rugalmas és decentralizált munkatér-megoldások felé – derül ki a világ vezető hibrid munkavégzési platformja, a Spaces és a Regus márkákat működtető International Workplace Group (IWG) legfrissebb kutatásából.</w:t>
      </w:r>
    </w:p>
    <w:p>
      <w:pPr/>
      <w:r>
        <w:rPr/>
        <w:t xml:space="preserve">A vezérigazgatók és pénzügyi felsővezetők körében végzett felmérés szerint a válaszadók 60%-a úgy véli, hogy az MI térnyerése miatt ma már jóval nehezebb előre jelezni, mekkora irodaterületre lesz szüksége szervezetüknek a következő két évben. Mivel a mesterséges intelligencia gyors ütemben alakítja át a termelékenységet, a munkaerő-tervezést és az üzleti működést, a vállalatok egyre óvatosabban vállalnak hosszú távú ingatlanpiaci kötelezettségeket. Ehelyett olyan rugalmas, alacsony tőkelekötéssel járó munkatér-megoldásokat részesítenek előnyben, amelyek gyorsan alkalmazkodnak a változó üzleti igényekhez.</w:t>
      </w:r>
    </w:p>
    <w:p>
      <w:pPr/>
      <w:r>
        <w:rPr/>
        <w:t xml:space="preserve">Az AI átalakítja a vállalatok irodastratégiáját</w:t>
      </w:r>
    </w:p>
    <w:p>
      <w:pPr/>
      <w:r>
        <w:rPr/>
        <w:t xml:space="preserve">A vezérigazgatók 88%-a szerint a mesterséges intelligencia térnyerése miatt a vállalatoknak minden eddiginél nagyobb rugalmasságra van szükségük a munkatér- és ingatlanstratégiájuk kialakításában. A technológiai fejlődés gyors üteme ugyanis egyre nehezebbé teszi a jövőbeli irodaterület-igények pontos előrejelzését.</w:t>
      </w:r>
    </w:p>
    <w:p>
      <w:pPr/>
      <w:r>
        <w:rPr/>
        <w:t xml:space="preserve">A kutatás szerint a technológiai fejlődés jelentősen befolyásolja az irodahasználattal kapcsolatos döntéseket is. A válaszadók 42%-a a távmunka szélesebb körű alkalmazását támogatja, ami csökkenti a központi iroda fenntartásának szükségességét. 39% szerint a technológia felgyorsítja a decentralizált és rugalmas munkatér-modellek elterjedését, míg 37% úgy véli, hogy megkönnyíti a különböző földrajzi helyszíneken dolgozó tehetséges munkavállalók bevonását.</w:t>
      </w:r>
    </w:p>
    <w:p>
      <w:pPr/>
      <w:r>
        <w:rPr/>
        <w:t xml:space="preserve">Állandó költségek helyett rugalmasság</w:t>
      </w:r>
    </w:p>
    <w:p>
      <w:pPr/>
      <w:r>
        <w:rPr/>
        <w:t xml:space="preserve">A szemléletváltás már javában zajlik. A vezérigazgatók és pénzügyi felsővezetők csaknem mindegyike (99,8%) szerint szervezetük aktívan törekszik arra, hogy az ingatlanokhoz kapcsolódó fix költségek egy részét rugalmas, változó költségekké alakítsa. Ennek érdekében egyre többen választanak alacsony tőkelekötéssel járó megoldásokat, így több forrást tudnak felszabadítani a növekedést és a jövőbeli fejlesztéseket támogató beruházásokra.</w:t>
      </w:r>
    </w:p>
    <w:p>
      <w:pPr/>
      <w:r>
        <w:rPr/>
        <w:t xml:space="preserve">A kutatás szerint a vállalatok felismerték, hogy a hosszú távú, költséges bérleti szerződések helyett érdemesebb az irodakapacitást az aktuális üzleti igényekhez igazítani. Ennek megfelelően a válaszadók többsége (57%) már aktívan beruház hibrid munkatér-megoldásokba. Emellett 55% olyan irodahálózat kialakítását tervezi, amely közelebb viszi a munkavégzés helyszínét a munkavállalók lakóhelyéhez, míg 52% decentralizált munkatér-modellek bevezetését fontolgatja.</w:t>
      </w:r>
    </w:p>
    <w:p>
      <w:pPr/>
      <w:r>
        <w:rPr/>
        <w:t xml:space="preserve">A költséghatékonyság ma már az irodahelyszín kiválasztásának is meghatározó szempontja. A vezérigazgatók és pénzügyi felsővezetők 99%-a szerint a költségcsökkentés fontos tényező az irodával kapcsolatos stratégiai döntésekben, és 27% ezt tekinti a legfontosabb szempontnak.</w:t>
      </w:r>
    </w:p>
    <w:p>
      <w:pPr/>
      <w:r>
        <w:rPr/>
        <w:t xml:space="preserve">Hatékonyabb és költséghatékonyabb munkatér-stratégiák</w:t>
      </w:r>
    </w:p>
    <w:p>
      <w:pPr/>
      <w:r>
        <w:rPr/>
        <w:t xml:space="preserve">A vállalatok egyre inkább eltávolodnak attól a modelltől, amely egyetlen, nagy költségű központi irodára épül. Ehelyett professzionális munkaterek hálózatát alakítják ki, amely támogatja a hibrid munkavégzést, növeli a szervezet rugalmasságát, és lehetővé teszi, hogy a munkavállalók lakóhelyükhöz közelebb, korszerű irodai környezetben dolgozhassanak.</w:t>
      </w:r>
    </w:p>
    <w:p>
      <w:pPr/>
      <w:r>
        <w:rPr/>
        <w:t xml:space="preserve">A rugalmas munkatér-megoldásokat alkalmazó vállalatok nemcsak költséget takaríthatnak meg, hanem a termelékenység javulására is számíthatnak. A kutatás szerint azok a hibrid munkavégzési modellek, amelyek lehetővé teszik a munkavállalók számára, hogy lakóhelyükhöz közeli, rugalmas munkatereket használjanak, a következő öt évben akár 11%-kal is növelhetik a termelékenységet.</w:t>
      </w:r>
    </w:p>
    <w:p>
      <w:pPr/>
      <w:r>
        <w:rPr/>
        <w:t xml:space="preserve">Ez jelentős versenyelőnyt biztosíthat azoknak a vállalatoknak, amelyek egyszerre szeretnék növelni munkavállalóik elégedettségét, megtartani a tehetségeket és hosszú távon is hatékonyan kezelni működési költségeiket.</w:t>
      </w:r>
    </w:p>
    <w:p>
      <w:pPr/>
      <w:r>
        <w:rPr/>
        <w:t xml:space="preserve">Az iroda szerepe nem csökken – éppen ellenkezőleg, felértékelődik</w:t>
      </w:r>
    </w:p>
    <w:p>
      <w:pPr/>
      <w:r>
        <w:rPr/>
        <w:t xml:space="preserve">A vezérigazgatók több mint háromnegyede (76%) úgy véli, hogy az iroda szerepe a következő két évben tovább erősödik szervezetén belül, miközben mindössze 0,8% számít annak jelentős csökkenésére. A kutatás eredményei azt mutatják, hogy a vállalatok továbbra is kulcsszerepet szánnak az irodának az együttműködés, az innováció és a vállalati kultúra erősítésében. Ugyanakkor egyre inkább olyan rugalmas megoldásokat keresnek, amelyek lehetővé teszik, hogy az irodahasználatot a változó üzleti igényekhez igazítsák, ahelyett hogy hosszú évekre egyetlen helyszín mellett köteleződnének el.</w:t>
      </w:r>
    </w:p>
    <w:p>
      <w:pPr/>
      <w:r>
        <w:rPr/>
        <w:t xml:space="preserve"> Christian Schmitz, az International Workplace Group vezérigazgatója így nyilatkozott: „A mesterséges intelligencia gyors ütemben alakítja át a vállalatok működését. Ahhoz, hogy sikeresek maradjanak, olyan munkatér-stratégiára van szükségük, amely lehetővé teszi számukra a gyors alkalmazkodást: az irodakapacitás rugalmas bővítését vagy csökkentését, a fix költségek mérséklését, valamint a professzionális munkaterekhez való hozzáférést ott, ahol arra éppen szükség van.A legfontosabb ma az alkalmazkodóképesség. Senki sem tudja pontosan, hogyan fog működni a szervezete két év múlva, de abban mindenki egyetért, hogy a gyors reagálás képessége meghatározó versenyelőnyt jelent majd. Az IWG platformját éppen erre a rugalmasságra terveztük.”</w:t>
      </w:r>
    </w:p>
    <w:p>
      <w:pPr/>
      <w:r>
        <w:rPr/>
        <w:t xml:space="preserve">Mark Dixon, az International Workplace Group elnöke és alapítója elmondta:„A mesterséges intelligencia nem csupán egy újabb technológiai innováció. Olyan ütemben alakítja át az üzleti működést, hogy a vállalatok számára egyre nehezebb előre jelezni, milyen erőforrásokra – köztük milyen irodakapacitásra – lesz szükségük akár két év múlva. Ebben a környezetben a hosszú távú irodabérleti szerződések egyre kevésbé jelentenek racionális megoldást.A jövő azoké a vállalatoké, amelyek gyorsan tudnak alkalmazkodni, bárhonnan képesek bevonzani a tehetségeket, és ott biztosítanak professzionális munkateret, ahol arra szükség van. Az AI nem csökkenti, hanem tovább növeli a kreativitás, a jó döntéshozatal és az alkalmazkodóképesség értékét – ehhez pedig a rugalmas munkatér-megoldások biztosítják a megfelelő alapot.”</w:t>
      </w:r>
    </w:p>
    <w:p>
      <w:pPr/>
      <w:r>
        <w:rPr/>
        <w:t xml:space="preserve">Sajtókapcsolat:</w:t>
      </w:r>
    </w:p>
    <w:p>
      <w:pPr>
        <w:numPr>
          <w:ilvl w:val="0"/>
          <w:numId w:val="1"/>
        </w:numPr>
      </w:pPr>
      <w:r>
        <w:rPr/>
        <w:t xml:space="preserve">Murányi Edit</w:t>
      </w:r>
    </w:p>
    <w:p>
      <w:pPr>
        <w:numPr>
          <w:ilvl w:val="0"/>
          <w:numId w:val="1"/>
        </w:numPr>
      </w:pPr>
      <w:r>
        <w:rPr/>
        <w:t xml:space="preserve">Chapter4 PR</w:t>
      </w:r>
    </w:p>
    <w:p>
      <w:pPr>
        <w:numPr>
          <w:ilvl w:val="0"/>
          <w:numId w:val="1"/>
        </w:numPr>
      </w:pPr>
      <w:r>
        <w:rPr/>
        <w:t xml:space="preserve">+36 70 372 2137</w:t>
      </w:r>
    </w:p>
    <w:p>
      <w:pPr>
        <w:numPr>
          <w:ilvl w:val="0"/>
          <w:numId w:val="1"/>
        </w:numPr>
      </w:pPr>
      <w:r>
        <w:rPr/>
        <w:t xml:space="preserve">e.muranyi@chapter4.at</w:t>
      </w:r>
    </w:p>
    <w:p>
      <w:pPr/>
      <w:r>
        <w:rPr/>
        <w:t xml:space="preserve">Eredeti tartalom: International Workplace Group</w:t>
      </w:r>
    </w:p>
    <w:p>
      <w:pPr/>
      <w:r>
        <w:rPr/>
        <w:t xml:space="preserve">Továbbította: Helló Sajtó! Üzleti Sajtószolgálat</w:t>
      </w:r>
    </w:p>
    <w:p>
      <w:pPr/>
      <w:r>
        <w:rPr/>
        <w:t xml:space="preserve">
          Ez a sajtóközlemény a következő linken érhető el:
          <w:br/>
          https://hellosajto.hu/31875/a-mesterseges-intelligencia-atirja-az-irodapiacot-a-cegek-egyre-inkabb-a-rugalmas-irodahasznalatot-valasztjak/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2026-07-13</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International Workplace Group</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ED22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2026-07-13T08:33:00+00:00</dcterms:created>
  <dcterms:modified xsi:type="dcterms:W3CDTF">2026-07-13T08:33:00+00:00</dcterms:modified>
</cp:coreProperties>
</file>

<file path=docProps/custom.xml><?xml version="1.0" encoding="utf-8"?>
<Properties xmlns="http://schemas.openxmlformats.org/officeDocument/2006/custom-properties" xmlns:vt="http://schemas.openxmlformats.org/officeDocument/2006/docPropsVTypes"/>
</file>