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Megjelent az EU Riasztási és Együttműködési Hálózatának 2025-ös évösszefoglalója</w:t>
      </w:r>
      <w:bookmarkEnd w:id="0"/>
    </w:p>
    <w:p>
      <w:pPr/>
      <w:r>
        <w:rPr/>
        <w:t xml:space="preserve">Az EU Riasztási és Együttműködési Hálózata (ACN) biztosítja a tagállamok közötti gyors és hatékony információcserét, valamint az összehangolt együttműködést, ezzel elősegítve a fogyasztók biztonságát veszélyeztető kockázatok mielőbbi kezelését. A hálózat a tavalyi évet összefoglaló beszámolója szerint 2025-ben összesen 10490 bejelentést kezelt. A legtöbb az elmúlt évben is az Élelmiszer- és Takarmánybiztonsági Riasztási Rendszerhez (RASFF) érkezett, ami az összes értesítés 51%-át tette ki. A hazai kezdeményezések főként élelmiszerbiztonsági, nyomon követhetőségi és állatjóléti problémákhoz kapcsolódtak.</w:t>
      </w:r>
    </w:p>
    <w:p>
      <w:pPr/>
      <w:r>
        <w:rPr/>
        <w:t xml:space="preserve">Összesen 5344 ügy jelent meg 2025-ben a RASFF-on, amelyek 92%-a élelmiszerekkel kapcsolatos bejelentés volt. A hazánkat is érintő 249 RASFF-ügy nagy részében zöldségekkel, gyümölcsökkel, baromfihússal és abból készült termékekkel, valamint gabonatermékekkel vagy pékárukkal adódott probléma. A magyar hatóságok 30 ügyet indítottak, többségében kockázatos élelmiszer, 1 esetben pedig takarmánnyal kapcsolatban.</w:t>
      </w:r>
    </w:p>
    <w:p>
      <w:pPr/>
      <w:r>
        <w:rPr/>
        <w:t xml:space="preserve">Az Igazgatási Segítségnyújtás és Együttműködés (AAC) hálózat a tavalyi évben összesen 3146 ügyet kezelt. Ezek jellemzően zöldségekhez, gyümölcsökhöz, étrend-kiegészítőkhöz és egyéb speciális élelmiszerekhez, továbbá élő állatokhoz kapcsolódtak. 2025-ben Magyarországot 114 AAC bejelentés érintette, melyből hazánk 18-at kezdeményezett.</w:t>
      </w:r>
    </w:p>
    <w:p>
      <w:pPr/>
      <w:r>
        <w:rPr/>
        <w:t xml:space="preserve">Az Élelmiszercsalási Hálózat (FFN) a tavalyi évben 294 bejelentést regisztrált, melyek között legnagyobb számban az élelmiszerekkel kapcsolatos nem megfelelőségek szerepeltek. Magyarországot 27, hamisítás gyanúját felvető ügy érintette, amelyből 5 esetben hazánk volt a bejelentő: étrend-kiegészítőkre és élő állatokra vonatkozó nyomon követhetőségi hibák és megtévesztő állítások miatt.</w:t>
      </w:r>
    </w:p>
    <w:p>
      <w:pPr/>
      <w:r>
        <w:rPr/>
        <w:t xml:space="preserve">A Növényegészségügyi Rendszer (PHN) összesen 183 bejelentést kezelt az elmúlt évben. A növényegészségüggyel foglalkozó rendszerben jellemzően növényi károsítók, nem megfelelő növényútlevelek vagy fa csomagolóanyagok nem megfelelő jelölése miatt érkeztek bejelentések. Magyarország 3 alkalommal tett bejelentést, és összesen 4 esetben volt érintett. </w:t>
      </w:r>
    </w:p>
    <w:p>
      <w:pPr/>
      <w:r>
        <w:rPr/>
        <w:t xml:space="preserve">A Kisállatok Hálózata (PAN), a kedvtelésből tartott állatokhoz kapcsán felmerülő szabálytalanságokat kezelő rendszerben tavaly összesen 594 esetet jelentettek, többek között hiányzó kisállatútlevelek vagy veszettség elleni védőoltások okán.  Mindezek közül 77 ügy érintette Magyarországot, amelyből 5 hazai kezdeményezésű volt.</w:t>
      </w:r>
    </w:p>
    <w:p>
      <w:pPr/>
      <w:r>
        <w:rPr/>
        <w:t xml:space="preserve">Az Állatjóléti Hálózat (AWN) főként a gazdasági haszonállatok hosszú távú szállítása során, felmerülő állatjóléti problémákkal, továbbá az állattartó telepeken és a vágóhidakon történő kezelésükkel foglalkozik. 2025-ben 929 bejelentés érkezett, melyek 95%-a szállítással összefüggő szabálytalanságokhoz kapcsolódott. Hazánkat mintegy 30 megkeresés érintette.</w:t>
      </w:r>
    </w:p>
    <w:p>
      <w:pPr/>
      <w:r>
        <w:rPr/>
        <w:t xml:space="preserve">A Nébih aktívan részt vesz az ACN hálózat és rendszereinek működtetésében, a bejelentések kivizsgálásában, a kapcsolódó hatósági intézkedések koordinálásában. A hálózatnak köszönhetően évente több ezer veszélyes vagy nem megfelelő termék kerül le a polcokról, vagy kerül ki az élelmiszerláncból.</w:t>
      </w:r>
    </w:p>
    <w:p>
      <w:pPr/>
      <w:r>
        <w:rPr/>
        <w:t xml:space="preserve">A hatóság a jövőben is aktívan közreműködik a hálózat munkájában, támogatva a nemzetközi együttműködést, valamint az élelmiszerlánc-biztonságot, az állatjólétet, a növényegészségügyet és a fogyasztók védelmét.</w:t>
      </w:r>
    </w:p>
    <w:p>
      <w:pPr/>
      <w:r>
        <w:rPr/>
        <w:t xml:space="preserve">Az EU Riasztási és Együttműködési Hálózatának részletes összefoglalója az alábbi linken megtekinthető: https://portal.nebih.gov.hu/-/eu-riasztasi-es-egyuttmukodesi-halozat-2025-os-evosszefoglalo</w:t>
      </w:r>
    </w:p>
    <w:p>
      <w:pPr/>
      <w:r>
        <w:rPr/>
        <w:t xml:space="preserve">Kapcsolódó anyag: ACN éves jelentés 2025 infografika (pdf)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https://hellosajto.hu/?p=31547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EB9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2026-07-02T17:17:42+00:00</dcterms:created>
  <dcterms:modified xsi:type="dcterms:W3CDTF">2026-07-02T17:17:42+00:00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