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Megjelent Magyarországon a kőrisrontó karcsúdíszbogár</w:t>
      </w:r>
      <w:bookmarkEnd w:id="0"/>
    </w:p>
    <w:p>
      <w:pPr/>
      <w:r>
        <w:rPr/>
        <w:t xml:space="preserve">A Nemzeti Élelmiszerlánc-biztonsági Hivatal (Nébih) laboratóriumi vizsgálata június végén megerősítette a kőrisrontó karcsúdíszbogár (Agrilus planipennis) jelenlétét Beregsurány térségében. A helyi erdőségben kihelyezett csapda* a kiemelt jelentőségű zárlati károsító két kifejlett példányát fogta meg. A bogár akár tömeges kőrispusztítást is okozhat, ezért a Nébih a szükséges növény-egészségügyi intézkedések részeként fokozott ellenőrzést rendelt el. A károsító észlelése nem csak hazánkban, de az egész Európai Unióban a kőrisrontó karcsúdíszbogár első igazolt előfordulása.</w:t>
      </w:r>
    </w:p>
    <w:p>
      <w:pPr/>
      <w:r>
        <w:rPr/>
        <w:t xml:space="preserve">A kőrisrontó karcsúdíszbogár Ázsiából származó invazív faj, amely a kőrisfajok egyik legsúlyosabb károsítója. Észak-Amerikában és Kelet-Európában már jelentős kőrispusztulást okozott, ezért megjelenése komoly növényegészségügyi, természetvédelmi és erdőgazdálkodási kockázatot jelent. A kártevő elsősorban a kőrisfákat veszélyezteti: lárvái a kéreg alatt, a fa szállítószöveteiben fejlődnek, ezzel akadályozva a növény tápanyag- és vízellátását, ami idővel a fák pusztulásához vezethet.</w:t>
      </w:r>
    </w:p>
    <w:p>
      <w:pPr/>
      <w:r>
        <w:rPr/>
        <w:t xml:space="preserve">A Nébih a kockázatos növénykárosítók korai felismerése és a gyors beavatkozás érdekében országos monitoringrendszert működtet. Emellett a Soproni Egyetem Erdészeti Tudományos Intézete (ERTI) is üzemeltet csapdákat**, amelyben a zárlati károsító két kifejlett példányát megtalálták. A kőrisrontó karcsúdíszbogár laboratóriumi azonosítását követően a hatóság fokozott felderítést, valamint további növényegészségügyi intézkedéseket rendelt el. Többek között plusz csapdákat helyeznek ki a területen, amivel behatárolható a kártevő előfordulása, emellett vizuális vizsgálatokat végeznek a szakemberek, hogy a lárvák által okozott tünetek alapján azonosíthassák a már megtelepedett populációkat.</w:t>
      </w:r>
    </w:p>
    <w:p>
      <w:pPr/>
      <w:r>
        <w:rPr/>
        <w:t xml:space="preserve">A kifejlett bogár 8-14 mm hosszú, fémesen csillogó zöld színű. Jelenlétére utalhat a kőrisfákon jelentkező lombvesztés, a korona ritkulása, a kéreg elszíneződése, valamint az azon megjelenő függőleges repedések. Jellegzetes tünet lehet továbbá a kéreg alatt kialakuló, akár 50 cm hosszú, cikk-cakk alakú lárvajárat.</w:t>
      </w:r>
    </w:p>
    <w:p>
      <w:pPr/>
      <w:r>
        <w:rPr/>
        <w:t xml:space="preserve">A Nébih felhívja a lakosság, az erdőtulajdonosok és az erdőgazdálkodók figyelmét, hogy amennyiben a fenti tüneteket, vagy a kőrisrontó karcsúdíszbogárhoz hasonló rovart észlelnek, haladéktalanul jelezzék azt a helyi kormányhivatal növény- és talajvédelmi osztályának, valamint a Nébih-nek. A gyors bejelentés kiemelten fontos az őshonos kőrisállományok védelme és a károsító további terjedésének megakadályozása érdekében.</w:t>
      </w:r>
    </w:p>
    <w:p>
      <w:pPr/>
      <w:r>
        <w:rPr/>
        <w:t xml:space="preserve">A károsítóról részletes információk elérhetőek a következő cikkben: https://portal.nebih.gov.hu/-/kiemelt-zarlati-karosito-a-korisronto-karcsudiszbogar</w:t>
      </w:r>
    </w:p>
    <w:p>
      <w:pPr/>
      <w:r>
        <w:rPr/>
        <w:t xml:space="preserve">A bejelentéshez szükséges dokumentum az alábbi linken érhető el: https://portal.nebih.gov.hu/-/bejelentes-kotelezett-karositok</w:t>
      </w:r>
    </w:p>
    <w:p>
      <w:pPr/>
      <w:r>
        <w:rPr/>
        <w:t xml:space="preserve">Változás a közleményben (2026.07.01. 13:10): * korábban: feromoncsapda – javítva: csapda** korábban: feromoncsapdákat – javítva: csapdákat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https://hellosajto.hu/?p=31533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543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2026-07-01T16:01:41+00:00</dcterms:created>
  <dcterms:modified xsi:type="dcterms:W3CDTF">2026-07-01T16:01:41+00:00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