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MNB-MKIK Vállalati konjunktúrafelmérés 2026. májusi eredményei</w:t>
      </w:r>
      <w:bookmarkEnd w:id="0"/>
    </w:p>
    <w:p>
      <w:pPr/>
      <w:r>
        <w:rPr/>
        <w:t xml:space="preserve">A Magyar Nemzeti Bank és a Magyar Kereskedelmi és Iparkamara (MKIK) alapfeladatainak ellátásához kiemelten fontosnak tartja a hazai vállalati szektor aktuális gazdasági helyzetének és jövőbeli várakozásainak nyomon követését. Ennek érdekében az MNB 2020. decemberétől havi gyakorisággal végez vállalati konjunktúrafelmérést, ami 2025. szeptemberétől az MKIK-val együttműködésben készül.</w:t>
      </w:r>
    </w:p>
    <w:p>
      <w:pPr/>
      <w:r>
        <w:rPr/>
        <w:t xml:space="preserve">Az MNB-MKIK Vállalati konjunktúraindex az előző havi -4-ről -3 pontra változott. A jelenlegi helyzet megítélése minimálisan gyengült, a várakozásoké azonban kismértékben javult áprilishoz képest. Előbbi indexe az előző havi -15-ről -16 pontra csökkent, míg utóbbié +8-ról +11 pontra nőtt. Az átlagos ágazati kapacitás-kihasználtság 73-75 százalék között alakult és a mezőgazdaság kivételével minden vizsgált iparágcsoportban nőtt az előző hónaphoz képest. Az egy évvel korábbi szinthez viszonyított átlagos bevételi szint nem változott az áprilisi 93 százalékhoz képest. A beruházási tervek mutatója csökkent, a létszámváltoztatási terveké viszont nőtt az előző hónaphoz képest: előbbi +29-ről +23, utóbbi pedig -2-ről +4 pontra változott. A jelenlegi helyzet megítélése minden méretkategóriában gyengült, ugyanakkor az átlagos kapacitás-kihasználtság már 3 hónapja javul a főbb iparágcsoportok, különösen a szolgáltatás és kereskedelem átlagában. A várakozások indexe ugyan erősödött, de a beruházásokkal kapcsolatos optimizmus a mezőgazdaság kivételével a vizsgált iparág és méret szerinti csoportok mindegyikében gyengült áprilishoz képest.</w:t>
      </w:r>
    </w:p>
    <w:p>
      <w:pPr/>
      <w:r>
        <w:rPr/>
        <w:t xml:space="preserve">Korábbi felméréseink eredményei az alábbi linkre kattintva érhetők el:https://www.mnb.hu/penzugyi-stabilitas/publikaciok-tanulmanyok/vallalati-konjunktura-felmeres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https://hellosajto.hu/?p=31491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29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2026-06-30T17:47:38+00:00</dcterms:created>
  <dcterms:modified xsi:type="dcterms:W3CDTF">2026-06-30T17:47:38+00:00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