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Kiszáradó Velencei-tó: nem vízhiány van, hanem alkalmazkodási válság</w:t>
      </w:r>
      <w:bookmarkEnd w:id="0"/>
    </w:p>
    <w:p>
      <w:pPr/>
      <w:r>
        <w:rPr/>
        <w:t xml:space="preserve">A Velencei-tó vízszintje történelmi mélypontra süllyedt, de a probléma túlmutat a vízhiányon. Dr. Boromisza Zsombor, a MATE Tájvédelmi és Tájrehabilitációs Tanszékének egyetemi docense szerint a jelenlegi helyzet nem csupán egy természeti rendszer válságát, hanem a tó köré épült használati és fejlesztési modell korlátait is megmutatja. Az okleveles tájépítészmérnök, élővilágvédelmi és tájvédelmi szakértő arra hívja fel a figyelmet, hogy egy természeténél fogva változékony sekély tó jövője nem kizárólag a vízpótláson múlik, hanem azon is, képesek vagyunk-e a klímaváltozás korában a tóhasználatot és a tájkezelést a természeti adottságokhoz igazítani.</w:t>
      </w:r>
    </w:p>
    <w:p>
      <w:pPr/>
      <w:r>
        <w:rPr/>
        <w:t xml:space="preserve">2026. június 20-án 19 órakor az agárdi vízmérce 52 centimétert mutatott, ami egy centiméterrel alatta van a 2022. szeptemberében mért, korábbi legkisebb vízállásnak (2022.09.23.). A nyári intenzív párolgási időszak azonban még előttünk áll, ezért számottevő csapadék és utánpótlás nélkül ez az új negatív rekord jó eséllyel rövid életű lesz. Ha a következő hónapokban az elmúlt száraz nyarakhoz hasonló, havi 6–8 centiméteres nettó vízszintcsökkenéssel számolunk, akkor ősz elejére akár 30 centiméter körüli vízállás is kialakulhat, tehát a „rekord” 20 cm-rel is megdőlhet. A látványos vízhiány miatt a közbeszéd elsősorban a kiszáradás, a vízpótlás és a turisztikai problémák körül forog, de a helyzet ennél jóval összetettebb.</w:t>
      </w:r>
    </w:p>
    <w:p>
      <w:pPr/>
      <w:r>
        <w:rPr/>
        <w:t xml:space="preserve">A tó természetes működése ütközik a megszokott használattal</w:t>
      </w:r>
    </w:p>
    <w:p>
      <w:pPr/>
      <w:r>
        <w:rPr/>
        <w:t xml:space="preserve">Dr. Boromisza Zsombor a Másfélfokon megjelent írásában arra emlékeztet, hogy a Velencei-tó természeténél fogva nem állandó vízszintű tó. Átlagos mélysége alig másfél méter, ezért különösen érzékenyen reagál a párolgásra és az időjárási szélsőségekre. „Természetes vízforgalma alapján a Velencei-tó olyan rendszer, amelynek működéséhez a változékonyság, vízszintingadozás, szélsőséges években pedig akár az időszakos kiszáradás lehetősége is hozzátartozik” ­– írja.</w:t>
      </w:r>
    </w:p>
    <w:p>
      <w:pPr/>
      <w:r>
        <w:rPr/>
        <w:t xml:space="preserve">A klímaváltozás miatt a kisvizes időszakok várhatóan gyakoribbá válnak, ezért a tó természetes dinamikájának megértése egyre fontosabb. Az egyre súlyosabb gondokat ugyanakkor nem önmagukban a tó jellegzetességei és a klímaváltozás hatásai okozzák, hanem az, hogy a Velencei-tó körül az elmúlt másfél évszázadban olyan vízgazdálkodási, partszabályozási és turisztikai fejlesztések valósultak meg, amelyek egy kiszámíthatóbb, állandóbb vízszintű üdülőtavat hoztak létre. A nyílt vízfelület, a strandok, a kikötők és a horgászhelyek sokak szemében a „normális” Velencei-tó képévé váltak. Emiatt az alacsony vízállás nemcsak természeti jelenségként, hanem társadalmi és gazdasági problémaként is jelentkezik.</w:t>
      </w:r>
    </w:p>
    <w:p>
      <w:pPr/>
      <w:r>
        <w:rPr/>
        <w:t xml:space="preserve">Az alacsony vízállás ugyanakkor nem kizárólag veszteségekkel jár. Miközben valódi kockázatokat jelenthet a vízminőségre, a halállományra és az üdülési használatra, bizonyos természetes folyamatokat is felerősíthet. A 2021–2022-es alacsony vízállás idején bekövetkezett halpusztulásoknál például elsősorban nyílt vízi és idegenhonos halfajok érintettek, miközben a szabályozás előtti, mocsarasabb tókarakterhez jobban alkalmazkodó csuka esetében csak csekély pusztulást jeleztek. A mocsári növényzet terjedése, a természetes élőhelyek regenerációja, valamint több védett madárfaj kedvezőbb helyzete pedig azt mutatja, hogy a tó egyes részei ilyenkor közelebb kerülhetnek eredeti, természetközelibb állapotukhoz. Ezért nem pontos minden alacsony vízállást automatikusan ökológiai katasztrófaként értelmezni.</w:t>
      </w:r>
    </w:p>
    <w:p>
      <w:pPr/>
      <w:r>
        <w:rPr/>
        <w:t xml:space="preserve">A vízpótlás önmagában nem oldja meg a problémát</w:t>
      </w:r>
    </w:p>
    <w:p>
      <w:pPr/>
      <w:r>
        <w:rPr/>
        <w:t xml:space="preserve">A Velencei-tó jövőjéről szóló viták gyakran a vízpótlás körül forognak, ám ez önmagában nem jelent hosszú távú megoldást. Rövid távon szükség lehet vízgazdálkodási beavatkozásokra a legkritikusabb helyzetek kezelésére, de ha a cél kizárólag a korábban megszokott vízállás és tókép visszaállítása, akkor ugyanaz a probléma újra és újra előállhat.</w:t>
      </w:r>
    </w:p>
    <w:p>
      <w:pPr/>
      <w:r>
        <w:rPr/>
        <w:t xml:space="preserve">A valódi megoldás az alkalmazkodás: a vízgyűjtő területeken – főként a talajban –  történő vízmegtartás erősítése, a parti élőhelyek helyreállítása, a partvédőművek felülvizsgálata, valamint olyan turisztikai és rekreációs fejlesztések, amelyek figyelembe veszik a tó természetes változékonyságát. A tó korábbi szerepét, amint Dr. Boromisza Zsombor fogalmaz „nem lehet egy optimálisnak tekintett, fix állapothoz erőltetni és a tó természetes működésétől függetlenül fenntartani.”</w:t>
      </w:r>
    </w:p>
    <w:p>
      <w:pPr/>
      <w:r>
        <w:rPr/>
        <w:t xml:space="preserve">A Velencei-tó jövőjének kulcskérdése ezért nem pusztán az, honnan lehetne több vizet szerezni, hanem az, hogy képesek vagyunk-e a klímaváltozás korában egy természeténél fogva változékony tóhoz igazítani a használatunkat és a fejlesztési elképzeléseinket.</w:t>
      </w:r>
    </w:p>
    <w:p>
      <w:pPr/>
      <w:r>
        <w:rPr/>
        <w:t xml:space="preserve">További információ: https://masfelfok.hu/2026/06/23/kiszarado-velencei-to-nem-vizhiany-van-hanem-alkalmazkodasi-valsag/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Boromisza Zsombor, a MATE Tájvédelmi és Tájrehabilitációs Tanszékének egyetemi docense</w:t>
      </w:r>
    </w:p>
    <w:p>
      <w:pPr>
        <w:numPr>
          <w:ilvl w:val="0"/>
          <w:numId w:val="1"/>
        </w:numPr>
      </w:pPr>
      <w:r>
        <w:rPr/>
        <w:t xml:space="preserve">boromisza.zsombor@uni-mate.hu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5D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2026-06-22T22:26:08+00:00</dcterms:created>
  <dcterms:modified xsi:type="dcterms:W3CDTF">2026-06-22T22:26:08+00:00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