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Visszatért az Air Canada Budapest-Toronto járata</w:t>
      </w:r>
      <w:bookmarkEnd w:id="0"/>
    </w:p>
    <w:p>
      <w:pPr/>
      <w:r>
        <w:rPr/>
        <w:t xml:space="preserve">Az Air Canada Budapest-Toronto járata a nyári szezonban heti ötször közlekedik</w:t>
      </w:r>
    </w:p>
    <w:p>
      <w:pPr/>
      <w:r>
        <w:rPr/>
        <w:t xml:space="preserve">Az új légihíd hozzájárul hazánk tengerentúli prémium vendégforgalmának további növekedéséhez</w:t>
      </w:r>
    </w:p>
    <w:p>
      <w:pPr/>
      <w:r>
        <w:rPr/>
        <w:t xml:space="preserve">A járat mindkét irányban kiváló átszállási lehetőségeket kínál az utasoknak, a kiutazók az amerikai kontinens számos további úti céljára találnak csatlakozó járatot.</w:t>
      </w:r>
    </w:p>
    <w:p>
      <w:pPr/>
      <w:r>
        <w:rPr/>
        <w:t xml:space="preserve">Elindult az Air Canada légitársaság Budapest-Toronto járata, amely október végéig csúcsszezonban heti öt alkalommal, hétfőn, szerdán, pénteken, szombaton és vasárnap közlekedik a magyar fővárosból a kanadai nagyvárosba. A járatot az Air Canada szélestörzsű, Boeing 787-9 Dreamlinerrel teljesíti, amelynek fedélzetén Business Class, Premium Economy és Economy osztályok közül választhatnak az utasok, mind a szabadidős, mind pedig az üzleti céllal utazók számára biztosítva, hogy megtalálják az igényeiknek megfelelő szolgáltatást.</w:t>
      </w:r>
    </w:p>
    <w:p>
      <w:pPr/>
      <w:r>
        <w:rPr/>
        <w:t xml:space="preserve">A járat 2026. június 6. és október 24. között közlekedik a Liszt Ferenc Nemzetközi Repülőtér és a Toronto Pearson Nemzetközi Repülőtér között, kilencórás menetidővel. A repülőgépek Torontóból helyi idő szerint 19:00-kor indulnak, és másnap reggel 9:40-kor érkeznek Budapestre, míg visszafelé 11:45-kor szállnak fel a magyar fővárosból, és 15:05-kor landolnak Torontóban. Az Air Canada a nyári szezonban 47,680 ülőhelyet biztosít a két város között, illetve kiváló átszállási lehetőségeket kínál Torontóban, ezáltal összekötve Budapestet Kanada további térségeivel, Észak-Amerika főbb városaival, valamint bizonyos egzotikus úti célokkal, például a Karib-térséggel, Hawaiival és több dél-amerikai országgal is.</w:t>
      </w:r>
    </w:p>
    <w:p>
      <w:pPr/>
      <w:r>
        <w:rPr/>
        <w:t xml:space="preserve">„Örömmel köszöntjük az Air Canada Budapest-Toronto járatát, amely az utasok által egyik legjobban várt összeköttetés az idei nyári szezonban, legyen szó akár a szabadidős célból, akár a hivatásturizmus keretében utazókról” - mondta Francois Berisot, a Budapest Airport vezérigazgatója. – „Ez az összeköttetés idén nyáron már a második közvetlen észak-amerikai desztináció, amely tovább erősítheti a magyar főváros iránti, már most is rendkívül élénk tengerentúli érdeklődést.”</w:t>
      </w:r>
    </w:p>
    <w:p>
      <w:pPr/>
      <w:r>
        <w:rPr/>
        <w:t xml:space="preserve">„Örömmel tölt el minket, hogy mi vagyunk az egyetlen légitársaság, amely közvetlen járatot kínál Budapest és Toronto között, az Atlanti-óceánon átívelő kényelmes összeköttetést biztosítva a családok, a turisták és az üzleti utasok számára. Ez a járat lehetővé teszi a magyar utasok számára is, hogy csatlakozzanak az Air Canada globális hálózatához, különösen az Egyesült Államokba, a Karib-térségbe, valamint Közép- és Latin-Amerikába.” </w:t>
      </w:r>
    </w:p>
    <w:p>
      <w:pPr/>
      <w:r>
        <w:rPr/>
        <w:t xml:space="preserve">A légi összeköttetés várhatóan nagy érdeklődésre tart majd számot, hiszen egy már meglévő, magas keresletet szolgál ki; jelenleg évi közel 90 000 légiutas közlekedik a két ország között. A kényelmes és gyors alternatívát jelentő közvetlen légijárat a várakozások szerint tovább ösztönzi ezt a keresletet, mind a szabadidős - például a népszerű folyami hajós vendégek -, a kereslet harmadát jelentő rokon- és barátlátogatás céljával utazók, az üzleti utasok és a MICE szegmens (konferenciákra, ösztönző utakra, kiállításokra és más, üzleti élethez kapcsolódó találkozókra érkezők) körében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https://hellosajto.hu/?p=31044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D4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2026-06-07T17:49:29+00:00</dcterms:created>
  <dcterms:modified xsi:type="dcterms:W3CDTF">2026-06-07T17:49:29+00:00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