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Élőhelyszempontú vízépítés: hogyan lehet jobb a halaknak?</w:t>
      </w:r>
      <w:bookmarkEnd w:id="0"/>
    </w:p>
    <w:p>
      <w:pPr/>
      <w:r>
        <w:rPr/>
        <w:t xml:space="preserve">Egyebek mellett ezt vizsgálják a BME kutatói az Építőmérnöki Karon. Számítógéppel modelleznek, de közben halakat is számolnak.</w:t>
      </w:r>
    </w:p>
    <w:p>
      <w:pPr/>
      <w:r>
        <w:rPr/>
        <w:t xml:space="preserve">Hogyan hatnak a vízi élőhelyekre az emberi tevékenység által előidézett környezeti változások, és miként lehet tompítani a kedvezőtlen hatásokat? – ezzel foglalkozik a Víztudományi és Vízbiztonsági Nemzeti Laboratórium egyik fontos projektje, amelyről Verbőczyné Füstös Vivien, a BME Vízépítési és Vízgazdálkodási Tanszékének tudományos segédmunkatársa beszélt a Magyar Horgász nevű magazinban.</w:t>
      </w:r>
    </w:p>
    <w:p>
      <w:pPr/>
      <w:r>
        <w:rPr/>
        <w:t xml:space="preserve">Az interjú egy cikksorozat része, melyben a BME részvételével zajló, a hazai vizek élővilágához és azok megóvásához kapcsolódó kutatásokat mutat be a Magyar Országos Horgász Szövetség lapja. Olyan témákkal foglalkozik, mint a Duna-parti talajcsuszamlások előrejelzését lehetővé tevő szimuláció, a halak felismerését segítő mesterséges intelligencia vagy az országokon átívelő, a Duna rehabilitációjával foglalkozó nemzetközi projektek. Az első részről itt írtunk.</w:t>
      </w:r>
    </w:p>
    <w:p>
      <w:pPr/>
      <w:r>
        <w:rPr/>
        <w:t xml:space="preserve">Amit a kutatócsoport csinál, azt szaknyelven élőhelyszempontú vízépítésnek nevezik. Ez például azt jelenti, hogy ha valamilyen vízmérnöki beavatkozás nyomán megváltozik a hordalék mozgása – márpedig a folyószabályozási munkák miatt ilyen sok helyen előfordul –, és ez káros hatással van a vízi élőhelyekre, akkor tudományos módszerekkel kidolgoznak a korábbi állapotokat kreatívan visszaállítani képes megoldásokat.</w:t>
      </w:r>
    </w:p>
    <w:p>
      <w:pPr/>
      <w:r>
        <w:rPr/>
        <w:t xml:space="preserve">Ennek első része a felmérés, vagyis annak vizsgálata, hogy adott fizikai paraméterekhez az egyes halfajok vagy fajcsoportok hogyan viszonyulnak: kerülik, kedvelik vagy semleges számukra? </w:t>
      </w:r>
    </w:p>
    <w:p>
      <w:pPr/>
      <w:r>
        <w:rPr/>
        <w:t xml:space="preserve">„Ha pedig a megváltozott környezet már nem ideális, akkor mesterséges menedék-foltokat tervezhetünk a beavatkozás keretében, az eredeti élőhely rekonstrukciójaként” – magyarázza a cikkben Verbőczyné Füstös Vivien.</w:t>
      </w:r>
    </w:p>
    <w:p>
      <w:pPr/>
      <w:r>
        <w:rPr/>
        <w:t xml:space="preserve">Az interjúból kiderül, hogy a vízmérnökök eszköztárának fontos eleme a számítógépes modellezés: vízmélységet, áramlási sebességvektorokat, az örvények kialakulását és akár a hordalék vándorlását is tudják modellezni bármely vízfolyáson, ha megvannak a szükséges mederdomborzati és vízjárási adatok. „Ezt utána összevetjük a valósággal és ellenőrizzük a modell hitelességét minden körülménynél, legyen az kisvízi vagy árvízi állapot.”</w:t>
      </w:r>
    </w:p>
    <w:p>
      <w:pPr/>
      <w:r>
        <w:rPr/>
        <w:t xml:space="preserve">A vizsgálatok néha váratlan eredményeket hoznak, a 2020-as paksi mérésekből például kiderült, hogy az atomerőmű felmelegedett hűtővizének a Dunába engedése egyáltalán nem riasztja el a halakat. Ehhez az is hozzájárulhat, hogy a szóban forgó terület nagyon heterogén folyóparti környezet – a kutatók tehát tehát azt a következtetést vonhatták le, hogy a halközösségnek többet számít a diverz fizikai környezet, mint a hőmérséklet-különbség.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2.9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Erős Tibor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Erős Tibor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Erős Tibor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https://hellosajto.hu/?p=31036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98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2026-06-05T22:07:47+00:00</dcterms:created>
  <dcterms:modified xsi:type="dcterms:W3CDTF">2026-06-05T22:07:47+00:00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