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budapesti repülőtér környezetvédelmi engedélye nem védi a lakosságot és a környezetet</w:t>
      </w:r>
      <w:bookmarkEnd w:id="0"/>
    </w:p>
    <w:p>
      <w:pPr/>
      <w:r>
        <w:rPr/>
        <w:t xml:space="preserve">A civilek szerint az engedély figyelmen kívül hagyja a zaj-, levegő- és életminőségi terheléseket </w:t>
      </w:r>
    </w:p>
    <w:p>
      <w:pPr/>
      <w:r>
        <w:rPr/>
        <w:t xml:space="preserve">A normál határértékhez képest akár tizenháromszoros mikropor-koncentráció a levegőben. Akár 60dB zajterhelés éjszakánként két tucatszor. Ezekkel kell megbirkóznia a Liszt Ferenc repülőtér tíz kilométeres körzetében élő több százezer lakónak.  A 2,5 év után, frissen kiadott környezetvédelmi engedély azonban az egészségügyi és környezeti terheléseket érdemben nem veszi figyelembe, ezért a Magyar Természetvédők Szövetsége fellebbezett ellene. A terhelések, szennyezések csökkentését és a repülés fejlesztési stratégiájának átgondolását várják a környezetvédők.   </w:t>
      </w:r>
    </w:p>
    <w:p>
      <w:pPr/>
      <w:r>
        <w:rPr/>
        <w:t xml:space="preserve">A Magyar Természetvédők Szövetsége (MTVSZ) fellebbezést nyújtott be a Pest Vármegyei Kormányhivatal Budapest Liszt Ferenc Nemzetközi Repülőtér környezethasználati engedélye ellen. Álláspontjuk szerint a határozat több ponton szakmailag hiányos, jogszerűsége vitatható, és nem nyújt megfelelő garanciákat a repülőtér környezetében élők egészsége és az éghajlatvédelmi célok védelmére. A fellebbezés célja, hogy a döntés felülvizsgálatával olyan engedély jöjjön létre, amely a környezeti terhelések teljes körét érdemben figyelembe veszi, és egyértelmű korlátokat szab a további növekedésnek.</w:t>
      </w:r>
    </w:p>
    <w:p>
      <w:pPr/>
      <w:r>
        <w:rPr/>
        <w:t xml:space="preserve">„A döntés súlyos hiányossága, hogy a légiforgalom várható növekedését – és az abból fakadó repülési zajt, légszennyezést és éghajlatkárosító kibocsátásokat – több ponton úgy kezeli, mintha azok nem a repülőtér működésének következményei lennének. Mindezt úgy, hogy a 2030-ra becsült forgalmi adatokra épít, miközben ezeket a Pest Vármegyei Kormányhivatal üzleti titoknak minősítette, így a nyilvánosság számára nem ellenőrizhetők. Különösen aggályos, hogy a döntés gyakorlatilag felmentést adhat minden, a dokumentációban javasolt környezetvédelmi és éghajlatvédelmi intézkedés alól, amennyiben azok aránytalanul magas költséggel járnának” – foglalta össze az aggályokat Éger Ákos, a Magyar Természetvédők Szövetsége ügyvezető elnöke.</w:t>
      </w:r>
    </w:p>
    <w:p>
      <w:pPr/>
      <w:r>
        <w:rPr/>
        <w:t xml:space="preserve">Hat repülő a mélyalvási időszakban </w:t>
      </w:r>
    </w:p>
    <w:p>
      <w:pPr/>
      <w:r>
        <w:rPr/>
        <w:t xml:space="preserve">A Magyar Természetvédők Szövetsége nem tartja elfogadhatónak a jelenlegi szabályozást, amely éjszakánként hat repülési műveletet enged a mélyalvási időszakban. </w:t>
      </w:r>
    </w:p>
    <w:p>
      <w:pPr/>
      <w:r>
        <w:rPr/>
        <w:t xml:space="preserve">„Nem hiszem, hogy fenntartaná ezt a szabályt bárki, akit egy hétig minden éjjel hatszor ébresztenének fel álmából. A környezetvédelmi engedélynek éppen az lenne a feladata, hogy világos és betartható határokat szabjon a lakosság egészségét érintő terheléseknek. A repülés gazdasági jelentősége nem írhatja felül az emberek egészséghez és nyugodt pihenéshez való jogát.”  – mondta Marton Miklós, az MTVSZ munkatársa. </w:t>
      </w:r>
    </w:p>
    <w:p>
      <w:pPr/>
      <w:r>
        <w:rPr/>
        <w:t xml:space="preserve">Ízelítő a dupla légiforgalomból</w:t>
      </w:r>
    </w:p>
    <w:p>
      <w:pPr/>
      <w:r>
        <w:rPr/>
        <w:t xml:space="preserve">Az elmúlt hétvége megmutatta, hogy milyen lenne, ha a budapesti repülőtér forgalma kétszeresére nőne: ez gyakorlatilag folyamatos légszennyezést és zajt jelent. Pont ilyen helyzetekben lenne fontos, hogy – például a környezethasználati engedély által – jelöljenek ki egyértelmű határokat a gazdasági érdekekkel szemben.  Ráadásul a repülőtér előre bejelentette, hogy tömeges szabályszegésre készül: „az eseményhez kapcsolódó járatok mentességet kaphatnak az éjszakai zajkorlátozások alól”.</w:t>
      </w:r>
    </w:p>
    <w:p>
      <w:pPr/>
      <w:r>
        <w:rPr/>
        <w:t xml:space="preserve">Az MTVSZ és a Fenntarthatóság Felé Egyesület hangsúlyozza: a repülőtér jövőjéről szóló döntések során nem csupán a gazdasági szempontokat, hanem a környezetvédelmet, éghajlatvédelmet, és az egészséges környezethez való alkotmányos jogot is figyelembe kell venni.</w:t>
      </w:r>
    </w:p>
    <w:p>
      <w:pPr/>
      <w:r>
        <w:rPr/>
        <w:t xml:space="preserve">Évekig engedély nélkül</w:t>
      </w:r>
    </w:p>
    <w:p>
      <w:pPr/>
      <w:r>
        <w:rPr/>
        <w:t xml:space="preserve">A két környezetvédelmi civilszervezet emlékeztet: a repülés a legszennyezőbb közlekedési módok közé tartozik. A budapesti repülőtér 2,5 évig környezetvédelmi engedély nélkül működött. Utasforgalma húsz év alatt megháromszorozódott, a légi teherforgalom pedig nyolcszorosára nőtt. Ezzel párhuzamosan súlyosan nőtt a zaj- és légszennyezés terhelése is, amely Budapest és agglomerációja lakóinak körülbelül másfél milliós körét érinti. A szervezetek ezért örömmel veszik az új kormány szándékát a közlekedéspolitika újragondolására.</w:t>
      </w:r>
    </w:p>
    <w:p>
      <w:pPr/>
      <w:r>
        <w:rPr/>
        <w:t xml:space="preserve">Tovább információ: https://mtvsz.hu/repter</w:t>
      </w:r>
    </w:p>
    <w:p>
      <w:pPr/>
      <w:r>
        <w:rPr/>
        <w:t xml:space="preserve">Háttéranyag:  https://mtvsz.hu/uploads/files/2026/Hatteranyag_repuloter_kornyezetvedelmi%20engedelyerol_MTVSZ_2026.pdf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https://hellosajto.hu/?p=30993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2C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2026-06-03T17:43:39+00:00</dcterms:created>
  <dcterms:modified xsi:type="dcterms:W3CDTF">2026-06-03T17:43:39+00:00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