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energiatárolás néhány év alatt teljesen átírhatja az energiapiacot</w:t>
      </w:r>
      <w:bookmarkEnd w:id="0"/>
    </w:p>
    <w:p>
      <w:pPr/>
      <w:r>
        <w:rPr/>
        <w:t xml:space="preserve">2026 áprilisa volt az első hónap a történelemben, amikor a szél és a nap energiájából előállított villamos energia világszinten meghaladta a gáz égetésével előállított villamos energia mennyiségét – írja Szilva Attila fizikus, a Budapesti Műszaki és Gazdaságtudományi Egyetem és az Uppsalai Egyetem korábbi kutatója, a Furik blog szerzője. A megújulók és az energiatárolás együtt egyre inkább képesek leválasztani az áramárakat a drága fosszilis energiahordozókról, miközben az akkumulátoros tárolás néhány év alatt képes kiváltani a csúcsidei gázerőművek jelentős részét. A folyamat Európában is gyorsíthatná az energiaárak csökkenését – Magyarországon pedig az energiatárolás és a regionális együttműködés mérsékelhetné az importfüggőséget és az áramárakat.</w:t>
      </w:r>
    </w:p>
    <w:p>
      <w:pPr/>
      <w:r>
        <w:rPr/>
        <w:t xml:space="preserve">2026 áprilisa történelmi fordulópontot hozott az energetikában: először fordult elő, hogy világszinten több villamos energiát termelt a szél- és napenergia, mint a földgáz. A változás azért különösen fontos, mert a gáz sok országban még mindig az egyik legdrágább áramtermelési forma, miközben a nap- és szélenergia egyre inkább a legolcsóbbá válik</w:t>
      </w:r>
    </w:p>
    <w:p>
      <w:pPr/>
      <w:r>
        <w:rPr/>
        <w:t xml:space="preserve">Az elmúlt évek energiaválsága megmutatta, mennyire sérülékeny a fosszilis energiahordozóktól való függőség. „Putyin már 2021-ben elkezdte fegyverként használni a gázt Európa ellen, kihasználva függőségünket” – fogalmaz a Másfélfokon megjelent írás. A geopolitikai konfliktusok továbbra is közvetlenül hatnak az energiaárakra, miközben a fosszilis energiahordozók importja gazdasági és politikai kiszolgáltatottságot is jelent.</w:t>
      </w:r>
    </w:p>
    <w:p>
      <w:pPr/>
      <w:r>
        <w:rPr/>
        <w:t xml:space="preserve">Az akkumulátorok gyorsabban alakítják át a piacot, mint sokan gondolják</w:t>
      </w:r>
    </w:p>
    <w:p>
      <w:pPr/>
      <w:r>
        <w:rPr/>
        <w:t xml:space="preserve">Az energiatárolás fejlődésére különösen látványos példát ad Ausztrália, ahol Queensland államban néhány év alatt az akkumulátoros energiatároló rendszerek az esti csúcsidei gázturbinás termelés jelentős részét kiváltották. Az akkumulátorok szerepe nemcsak a hálózat stabilizálása, hanem az is, hogy csökkentsék a gáz szerepét az áramárak meghatározásában.</w:t>
      </w:r>
    </w:p>
    <w:p>
      <w:pPr/>
      <w:r>
        <w:rPr/>
        <w:t xml:space="preserve">„Ha sikerül gyengíteni a gázárak és az áramárak közötti kapcsolatot, akkor az áramárak zuhanni kezdenek” – írja Szilva Attila. Ez már több országban látható: Spanyolországban például a jelentős nap- és szélenergia-kapacitás egyre gyakrabban szorítja le az energiaárakat, miközben javítja a versenyképességet is.</w:t>
      </w:r>
    </w:p>
    <w:p>
      <w:pPr/>
      <w:r>
        <w:rPr/>
        <w:t xml:space="preserve">A folyamat nemcsak az áramtermelést, hanem a fűtést is átalakíthatja. Az elektromos hőszivattyúk ugyanis a fosszilis rendszereknél jóval hatékonyabbak: nem hőt termelnek, hanem a környezetből vonják el és mozgatják azt, ezért akár három-négyszer hatékonyabban működhetnek a hagyományos megoldásoknál. A technológia már ma is széles körben elterjedt az északi országokban, ahol a telek hidegebbek és hosszabbak, mint Közép-Európában.</w:t>
      </w:r>
    </w:p>
    <w:p>
      <w:pPr/>
      <w:r>
        <w:rPr/>
        <w:t xml:space="preserve">A villamosított fűtés ugyanakkor jelentősen növelné a téli áramigényt, amikor a napsütéses órák száma korlátozott. Ezért kulcskérdés, hogy Európa mennyire képes összehangolt rendszerként működni. A különböző régiók eltérő adottságai – például a skandináv víztározós energiatárolás – csak integrált európai hálózatban használhatók ki igazán. Szilva Attila szerint kifinomultabb árazási zónákra és erősebb hálózati összeköttetésekre lenne szükség, különben az egyes országok nehezen lesznek érdekeltek a közös infrastruktúra további fejlesztésében.</w:t>
      </w:r>
    </w:p>
    <w:p>
      <w:pPr/>
      <w:r>
        <w:rPr/>
        <w:t xml:space="preserve">Magyarországon sok a napenergia, mégis magas az áramár</w:t>
      </w:r>
    </w:p>
    <w:p>
      <w:pPr/>
      <w:r>
        <w:rPr/>
        <w:t xml:space="preserve">Magyarország különösen érdekes helyzetben van: a világ legmagasabb napenergia-részarányával rendelkezünk az árammixben, mégis magasak az áramárak. Tavaly a napenergia éves aránya elérte a 27 százalékot, júniusban pedig időszakosan a 90 százalékot is.</w:t>
      </w:r>
    </w:p>
    <w:p>
      <w:pPr/>
      <w:r>
        <w:rPr/>
        <w:t xml:space="preserve">A probléma az, hogy a nappal megtermelt energia jelentős részét még nem tudja eltárolni a rendszer az esti órákra, ezért az ország továbbra is jelentős importra szorul. A nyári esti fogyasztás ráadásul egyre nagyobb a légkondicionálók miatt, ami tovább növeli az importigényt.</w:t>
      </w:r>
    </w:p>
    <w:p>
      <w:pPr/>
      <w:r>
        <w:rPr/>
        <w:t xml:space="preserve">Az előrelépéshez egyszerre lenne szükség nagyobb akkumulátoros tárolókapacitásra, regionális együttműködésre és több szélenergiára. A szélenergia sokszor éppen akkor tudna termelni, amikor a napenergia kiesik, így jobban kiegyensúlyozhatná a rendszert. Potenciális áttörést jelenthetne az is, ha a nagyon ritka, kedvezőtlen téli napokon – amikor sem a nap-, sem a szélenergia nem áll rendelkezésre – lehetővé válna az akkumulátorok közvetlen töltése gázturbinákról.</w:t>
      </w:r>
    </w:p>
    <w:p>
      <w:pPr/>
      <w:r>
        <w:rPr/>
        <w:t xml:space="preserve">Az ipari mértékben telepített akkumulátorparkok, az akkumulátoros energiatároló rendszerek fejlesztései nem csak az elektromos hálózat fizikai stabilitásában (frekvencia, feszültség) segíthetnének, hanem mára képesek az áramár jelentős csökkentésére is ott, ahol kiváltják a drága gázturbinákat. Magyarország esetén jelentősen csökkentenék a nyáresti importot, valamint télen is érdemben mérsékelhetnék az áramárakat.</w:t>
      </w:r>
    </w:p>
    <w:p>
      <w:pPr/>
      <w:r>
        <w:rPr/>
        <w:t xml:space="preserve">„Ez lenne a valódi rezsicsökkentés, ami ráadásul a klímát is védené. Tárolásra fel!” –  zárja cikkét Szilva Attila.</w:t>
      </w:r>
    </w:p>
    <w:p>
      <w:pPr/>
      <w:r>
        <w:rPr/>
        <w:t xml:space="preserve">További információ:https://masfelfok.hu/2026/05/29/az-energiatarolas-nehany-ev-alatt-teljesen-atirhatja-az-energiapiacot/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Szilva Attila fizikus, a BME és az Uppsalai Egyetem korábbi kutatója, a Furik blog szerzője</w:t>
      </w:r>
    </w:p>
    <w:p>
      <w:pPr>
        <w:numPr>
          <w:ilvl w:val="0"/>
          <w:numId w:val="1"/>
        </w:numPr>
      </w:pPr>
      <w:r>
        <w:rPr/>
        <w:t xml:space="preserve">szilva137@gmail.com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1.9269102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Open Electricity Dispatch, 2026. április
                <w:br/>
                <w:br/>
                Így szorította ki mindössze két év az esti órákban bekapcsolt gázturbinákat az akkumulátoros ipari tárolás.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https://hellosajto.hu/?p=30876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875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2026-05-28T20:09:07+00:00</dcterms:created>
  <dcterms:modified xsi:type="dcterms:W3CDTF">2026-05-28T20:09:07+00:00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