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 megoldások fejlesztése és beépítése digitális oktatási platformba</w:t>
      </w:r>
      <w:bookmarkEnd w:id="0"/>
    </w:p>
    <w:p>
      <w:pPr/>
      <w:r>
        <w:rPr/>
        <w:t xml:space="preserve">Személyre szabott, MI alapú, egyéni haladást biztosító oktatási támogatás nyújtásának céljából széles célcsoportok számára</w:t>
      </w:r>
    </w:p>
    <w:p>
      <w:pPr/>
      <w:r>
        <w:rPr/>
        <w:t xml:space="preserve">A projekt célja a mesterséges intelligencia alapú megoldások alkalmazásával a digitális oktatás hatékonyságának növelése és szélesebb körű elérhetőségének biztosítása volt, a Codecool egyedi módszertanára és folyamataira építve. A fejlesztések eredményeként egy moduláris, skálázható rendszerarchitektúra került kialakításra, amely támogatja az oktatási folyamatok automatizálását, személyre szabását és fenntartható működését.</w:t>
      </w:r>
    </w:p>
    <w:p>
      <w:pPr/>
      <w:r>
        <w:rPr/>
        <w:t xml:space="preserve">A projekt megvalósítása során sor került az oktatási folyamatokhoz kapcsolódó adatforrások feltérképezésére és egységes rendszerbe történő integrálására. A nyilvános és belső dokumentumállományok feldolgozását követően az információk strukturált módon kerültek feldolgozásra, biztosítva az MI-alapú szolgáltatások számára a naprakész adathozzáférést. A rendszer kialakítása során kiemelt figyelmet kapott a skálázhatóság, az iparági szabványok alkalmazása, valamint a működés folyamatos monitorozhatósága.</w:t>
      </w:r>
    </w:p>
    <w:p>
      <w:pPr/>
      <w:r>
        <w:rPr/>
        <w:t xml:space="preserve">A fejlesztési tevékenységek három fő terület mentén valósultak meg. Az első terület keretében több, különböző felhasználói csoportokat kiszolgáló chatbot-alapú megoldás került létrehozásra, amelyek támogatják a külső érdeklődők tájékoztatását, a belső munkafolyamatokat, valamint a tanulók személyre szabott támogatását, beleértve a tanulási folyamatokat segítő mentor és interjú-szimulációs funkciókat. A második fejlesztési irány a tananyagfejlesztési folyamatok támogatása volt intelligens szerkesztői eszközök kialakításával, amelyek alkalmasak tartalmak ellenőrzésére, létrehozására és rendszerezésére. A harmadik terület a programozási feladatok automatikus ellenőrzését és értékelését támogató szolgáltatások fejlesztésére irányult, amelyek kontextusérzékeny visszajelzést biztosítanak a tanulók számára.</w:t>
      </w:r>
    </w:p>
    <w:p>
      <w:pPr/>
      <w:r>
        <w:rPr/>
        <w:t xml:space="preserve">A projekt megvalósítása a tervezett ütemezésnek megfelelően történt, és a fejlesztési időszak végére valamennyi részrendszer elérte legalább a TRL 7 technológiai érettségi szintet. A fejlesztések során kiemelt hangsúlyt kapott az adatvédelmi és szabályozási megfelelés biztosítása.</w:t>
      </w:r>
    </w:p>
    <w:p>
      <w:pPr/>
      <w:r>
        <w:rPr/>
        <w:t xml:space="preserve">A projekt egyik kiemelt gazdasági célkitűzése a fenntartási időszak végére, 2028. december 31-ig elérendő 684 millió forintos nettó árbevétel megvalósítása. A szolgáltatások széleskörű piaci bevezetése 2026-tól indul, amelynek eredményeként a 2027–2028-as időszakban jelentős árbevétel-növekedés prognosztizálható.</w:t>
      </w:r>
    </w:p>
    <w:p>
      <w:pPr/>
      <w:r>
        <w:rPr/>
        <w:t xml:space="preserve">Az iparjogvédelmi célkitűzések teljesítése folyamatban van: a projekt keretében bejelentett védjegy lajstromozási eljárása az ütemtervnek megfelelően halad, és várhatóan a fenntartási időszak elején lezárul.</w:t>
      </w:r>
    </w:p>
    <w:p>
      <w:pPr/>
      <w:r>
        <w:rPr/>
        <w:t xml:space="preserve">Az elkészült fejlesztések hozzájárulnak a digitális oktatás hatékonyságának növeléséhez, a tanulási folyamatok személyre szabásához, valamint a digitális készségek szélesebb körű és költséghatékony fejlesztéséhez.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Szappanos Ildikó</w:t>
      </w:r>
    </w:p>
    <w:p>
      <w:pPr>
        <w:numPr>
          <w:ilvl w:val="0"/>
          <w:numId w:val="1"/>
        </w:numPr>
      </w:pPr>
      <w:r>
        <w:rPr/>
        <w:t xml:space="preserve">Codecool</w:t>
      </w:r>
    </w:p>
    <w:p>
      <w:pPr>
        <w:numPr>
          <w:ilvl w:val="0"/>
          <w:numId w:val="1"/>
        </w:numPr>
      </w:pPr>
      <w:r>
        <w:rPr/>
        <w:t xml:space="preserve">+36 20 999 9349</w:t>
      </w:r>
    </w:p>
    <w:p>
      <w:pPr>
        <w:numPr>
          <w:ilvl w:val="0"/>
          <w:numId w:val="1"/>
        </w:numPr>
      </w:pPr>
      <w:r>
        <w:rPr/>
        <w:t xml:space="preserve">ildiko.szappanos@codecool.com</w:t>
      </w:r>
    </w:p>
    <w:p>
      <w:pPr/>
      <w:r>
        <w:rPr/>
        <w:t xml:space="preserve">Eredeti tartalom: Codecool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https://hellosajto.hu/30856/mi-megoldasok-fejlesztese-es-beepitese-digitalis-oktatasi-platformba/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Codecool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D97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2026-05-28T10:07:41+00:00</dcterms:created>
  <dcterms:modified xsi:type="dcterms:W3CDTF">2026-05-28T10:07:41+00:00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