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Amerikai szabadalmat kapott a BME járműbiztonsági áttörése</w:t>
      </w:r>
      <w:bookmarkEnd w:id="0"/>
    </w:p>
    <w:p>
      <w:pPr/>
      <w:r>
        <w:rPr/>
        <w:t xml:space="preserve">A fejlesztés megcsúszás közben is irányíthatóvá teszi az autót, tehát jóval többet tud, mint egy egyszerű menetstabilizáló rendszer. Az ilyen forgalmi helyzetek kezelése az önvezető rendszerek biztonságának egyik kulcskérdése.</w:t>
      </w:r>
    </w:p>
    <w:p>
      <w:pPr/>
      <w:r>
        <w:rPr/>
        <w:t xml:space="preserve">Az Egyesült Államok Szabadalmi és Védjegyhivatala (USPTO) is megadta a szabadalmi oltalmat annak a járműirányítási technológiának, amelyet a BME Gépjárműtechnológia Tanszékének kutatói fejlesztettek ki. Az innováció különlegessége, hogy a járművet a tapadási határon túl, megcsúszás közben is képes kontrolláltan irányítani, ezzel jelentősen csökkentve a kisodródásos balesetek kockázatát.</w:t>
      </w:r>
    </w:p>
    <w:p>
      <w:pPr/>
      <w:r>
        <w:rPr/>
        <w:t xml:space="preserve">A fejlesztés már korábban egységes európai szabadalmi oltalmat kapott, az amerikai szabadalom megszerzése pedig újabb jelentős mérföldkő a technológia nemzetközi elismerésében. Az USPTO döntése egyben azt is jelzi, hogy a magyar kutatók megoldása globális szinten is újszerű és iparilag releváns.</w:t>
      </w:r>
    </w:p>
    <w:p>
      <w:pPr/>
      <w:r>
        <w:rPr/>
        <w:t xml:space="preserve">A BME Automated Drive Lab keretében működő Járműdinamika és Szabályzás kutatócsoport fejlesztése új megközelítést alkalmaz a járműbiztonság területén. Míg a hagyományos menetstabilizáló rendszerek – például az ESP – elsődleges célja a tapadás visszaállítása, addig ez az új technológia a megcsúszás állapotában is fenntartja a jármű irányíthatóságát. A rendszer szükség esetén átveszi az irányítást a vezetőtől, és csúszás közben, akár kontrollált driftmanőver alkalmazásával vezeti biztonságos pályára a járművet.</w:t>
      </w:r>
    </w:p>
    <w:p>
      <w:pPr/>
      <w:r>
        <w:rPr/>
        <w:t xml:space="preserve">„A közúti balesetek jelentős része abból fakad, hogy kritikus helyzetben a vezető már nem képes kontrollálni a jármű mozgását. A célunk az volt, hogy a fizikai határok közelében vagy akár azon túl is fenntartható maradjon az irányíthatóság” – mondta Szalay Zsolt, a BME Gépjárműtechnológia Tanszékének vezetője. Hozzátette: „Az amerikai szabadalom nemcsak a fejlesztés tudományos értékét igazolja vissza, hanem azt is, hogy Magyarországon világszínvonalú, ipari jelentőségű járműipari kutatás zajlik.”</w:t>
      </w:r>
    </w:p>
    <w:p>
      <w:pPr/>
      <w:r>
        <w:rPr/>
        <w:t xml:space="preserve">Az automatizált és önvezető rendszerek biztonságának egyik kulcskérdése, hogy miként kezelik a szélsőséges, tapadásvesztéssel járó forgalmi helyzeteket. A fejlesztés ezért nemcsak a közlekedésbiztonság javításához járulhat hozzá, új lehetőségeket nyithat a következő generációs járműszabályozási rendszerek fejlesztésében is.</w:t>
      </w:r>
    </w:p>
    <w:p>
      <w:pPr/>
      <w:r>
        <w:rPr/>
        <w:t xml:space="preserve">A BME Gépjárműtechnológia Tanszéke az elmúlt években számos nemzetközileg is jegyzett kutatási és ipari együttműködésben vett részt az automatizált járművek, a járműdinamika, a funkcionális biztonság és a jövő mobilitási rendszerei területén. A mostani amerikai szabadalom újabb példája annak, hogy a magyar mérnöki és tudományos tudás nemzetközi szinten is versenyképes innovációk létrehozására képes.</w:t>
      </w:r>
    </w:p>
    <w:p>
      <w:pPr/>
      <w:r>
        <w:rPr/>
        <w:t xml:space="preserve">A fejlesztéshez tartozó videó megtekinthető itt:https://www.bme.hu/hirek/260526/bme-kjk-jarmutechnologia-fejlesztes-usa-szabadalom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4.25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https://hellosajto.hu/?p=30815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A6C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2026-05-26T20:29:36+00:00</dcterms:created>
  <dcterms:modified xsi:type="dcterms:W3CDTF">2026-05-26T20:29:36+00:00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