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demokratikus helyreállítást támogató projekt indul az ELTE TáTK-n</w:t>
      </w:r>
      <w:bookmarkEnd w:id="0"/>
    </w:p>
    <w:p>
      <w:pPr/>
      <w:r>
        <w:rPr/>
        <w:t xml:space="preserve">A demokratikus helyreállítást támogató projekt indul az ELTE Társadalomtudományi Karán: Megbékélés és demokratikus nyilvánosság az Orbán-rendszer után címmel.</w:t>
      </w:r>
    </w:p>
    <w:p>
      <w:pPr/>
      <w:r>
        <w:rPr/>
        <w:t xml:space="preserve">Az Eötvös Loránd Tudományegyetem Társadalomtudományi Kara új, tudományterületeken átnyúló projektet indít Farkas Lilla és Majtényi Balázs vezetésével, amelynek témája: megbékélés és demokratikus nyilvánosság az Orbán-rendszer után. A projekt elindításában közreműködnek gyakorló jogászként is dolgozó elméleti szakemberek, Bodrogi Bea és M. Tóth Balázs. A kezdeményezés azt vizsgálja, miként dolgozhatók fel demokratikus keretek között az orbáni propaganda társadalmi és pszichológiai következményei. A projekt a rendszerváltásokat követő átmeneti igazságosság nemzetközi tapasztalataira és az áldozatsegítés gyakorlatban bevált eszközeire támaszkodik. Ezek segítik a korábbi sérelmek elismerését, a felelősség kérdésének rendezését, a jóvátétel lehetséges útjainak kijelölését és a megismétlődés megelőzését.</w:t>
      </w:r>
    </w:p>
    <w:p>
      <w:pPr/>
      <w:r>
        <w:rPr/>
        <w:t xml:space="preserve">A projekt feltérképezi, hogyan működött az orbáni propagandagépezet, és milyen társadalmi, pszichológiai és közösségi következményekkel járt/jár a politikailag motivált megbélyegzés pl. a kirekesztés, a tartós szorongás és az intézményi bizalomvesztés. A kutatás része az érintett csoportok tapasztalatainak dokumentálása is, beleértve az elszenvedett sérelmek és szükségletek rögzítését. Mindez kvantitatív és kvalitatív társadalomkutatásokra, interjúkra és oral history dokumentációra, média- és diskurzuselemzésre, valamint jogi és szakpolitikai vizsgálatokra épül.</w:t>
      </w:r>
    </w:p>
    <w:p>
      <w:pPr/>
      <w:r>
        <w:rPr/>
        <w:t xml:space="preserve">A következő lépésben a kutatási eredményekből ajánlások születnek. A feltárt mintázatok és dokumentált tapasztalatok alapján a kezdeményezés két szinten dolgoz ki javaslatokat:</w:t>
      </w:r>
    </w:p>
    <w:p>
      <w:pPr/>
      <w:r>
        <w:rPr/>
        <w:t xml:space="preserve">konkrét intézményi, jogi és szakpolitikai lépésekre tesz ajánlást a politikai alapon szervezett megbélyegzéssel szembeni védelem erősítése érdekében;</w:t>
      </w:r>
    </w:p>
    <w:p>
      <w:pPr/>
      <w:r>
        <w:rPr/>
        <w:t xml:space="preserve">gyakorlati szinten pedig az áldozatsegítésre és jóvátételre fókuszál: összegyűjti, rendszerezi és kipróbálható megoldásokká formálja a lehetséges eszközöket.</w:t>
      </w:r>
    </w:p>
    <w:p>
      <w:pPr/>
      <w:r>
        <w:rPr/>
        <w:t xml:space="preserve">A projekt hosszabb távú célkitűzései párhuzamosak: az elkészült javaslatok nyomán oktatási és képzési programok készülnek, miközben a megvalósítást pszichológiai és közösségi támogatási elemek is kísérik.</w:t>
      </w:r>
    </w:p>
    <w:p>
      <w:pPr/>
      <w:r>
        <w:rPr/>
        <w:t xml:space="preserve">A kezdeményezés több ELTE-kar oktatóit és hallgatóit vonja be, és ezzel egy olyan ún. klinikai‑gyakorlati alkalmazásorientált keretrendszert hoz létre, amely az autoriter múlttal való szembenézést és a demokratikus nyilvánosság fenntartását a gyakorlatban is támogatja. A végső cél a megbékélés útján egy olyan demokratikus közösség újjáépítésének támogatása, amelyben az egyenlő állampolgári tagság többé nem a politikai lojalitás kérdése.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Dr. Farkas Lilla</w:t>
      </w:r>
    </w:p>
    <w:p>
      <w:pPr>
        <w:numPr>
          <w:ilvl w:val="0"/>
          <w:numId w:val="1"/>
        </w:numPr>
      </w:pPr>
      <w:r>
        <w:rPr/>
        <w:t xml:space="preserve">+36 30 201 7461</w:t>
      </w:r>
    </w:p>
    <w:p>
      <w:pPr>
        <w:numPr>
          <w:ilvl w:val="0"/>
          <w:numId w:val="1"/>
        </w:numPr>
      </w:pPr>
      <w:r>
        <w:rPr/>
        <w:t xml:space="preserve">farkas.lilla@tatk.elte.hu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https://hellosajto.hu/?p=30677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7FD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2026-05-19T21:32:33+00:00</dcterms:created>
  <dcterms:modified xsi:type="dcterms:W3CDTF">2026-05-19T21:32:33+00:00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