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Aki jobb céghez kerül, annak nemcsak a fizetése nő, de az egészsége is javul</w:t>
      </w:r>
      <w:bookmarkEnd w:id="0"/>
    </w:p>
    <w:p>
      <w:pPr/>
      <w:r>
        <w:rPr/>
        <w:t xml:space="preserve">A jobban fizető cégek többet tesznek dolgozóik krónikus betegségeinek felismeréséért és mentális egészségéért, mint a kevésbé eredményes vállalatok – állapítja meg a Budapesti Corvinus Egyetem bevonásával készült friss magyar tanulmány.</w:t>
      </w:r>
    </w:p>
    <w:p>
      <w:pPr/>
      <w:r>
        <w:rPr/>
        <w:t xml:space="preserve">Jobb foglalkozás-egészségügyi vizsgálatokat és kevésbé stresszes munkakörülményeket kínálnak a termelékenyebb vállalatok, derül ki abból az elemzésből, amelyben mintegy tízezer magyar munkavállaló 2009 és 2017 közötti adatait vizsgálták.</w:t>
      </w:r>
    </w:p>
    <w:p>
      <w:pPr/>
      <w:r>
        <w:rPr/>
        <w:t xml:space="preserve">Az eredmények szerint ha egy munkavállaló magasabb béreket fizető cégnél kezd dolgozni, többször jut el orvoshoz, és több, szív- és érrendszeri betegségek kezelésére szolgáló gyógyszert (köztük vérnyomás- és koleszterincsökkentőt) kezd szedni, több diagnosztikai vizsgálaton vesz részt, és ritkábban kezd használni mentális betegségek kezelésére szolgáló gyógyszert – anélkül, hogy a fizikai egészsége romlana.</w:t>
      </w:r>
    </w:p>
    <w:p>
      <w:pPr/>
      <w:r>
        <w:rPr/>
        <w:t xml:space="preserve">A kutatás fő következtetése, hogy a termelékenyebb vállalatok jótékony hatással vannak a korábban sokszor nem diagnosztizált, krónikus betegségek felismerésére és a munkavállalók mentális egészségére. Ez különösen annak fényében kedvező, hogy a magasvérnyomás-betegség akár minden második-harmadik, 30-79 év közötti embert érintheti, de csak a felüket kezelik. Hasonlóképpen, a cukorbetegségben szenvedők jelentős részét sem diagnosztizálják idejében.</w:t>
      </w:r>
    </w:p>
    <w:p>
      <w:pPr/>
      <w:r>
        <w:rPr/>
        <w:t xml:space="preserve">„Összességében a termelékenyebb vállalatok a megelőzésen keresztül járulnak hozzá dolgozóik egészségének megőrzéséhez. A pozitív hatás felfogható egyfajta béren kívüli juttatásként, ami a bérek 1-2 százalékának felel meg” – hangsúlyozza Elek Péter, a tanulmány egyik szerzője, a Corvinus docense.</w:t>
      </w:r>
    </w:p>
    <w:p>
      <w:pPr/>
      <w:r>
        <w:rPr/>
        <w:t xml:space="preserve">Ha egy dolgozó egy szórással (kb. 26%-kal) magasabb bért fizető céghez kerül, akkor például 0,4 százalékponttal nő a valószínűsége, hogy vérnyomáscsökkentőt kap, illetve 0,2 százalékponttal valószínűbb, hogy koleszterinszint-csökkentő szert írnak fel neki. Emellett 2 százalékkal nő a háziorvosi ellátás és a diagnosztikai ellátás (különösen a röntgendiagnosztika) igénybevétele, míg a kórházba kerülés valószínűsége nem emelkedik.</w:t>
      </w:r>
    </w:p>
    <w:p>
      <w:pPr/>
      <w:r>
        <w:rPr/>
        <w:t xml:space="preserve">Az eredmények magyarázata lehet, hogy a jobb minőségű vállalatoknál alaposabb a foglalkozás-egészségügyi ellátás (ami elősegítheti a krónikus betegségek jobb felismerését), és alacsonyabb a munkahelyi stressz (ami javíthatja a mentális egészséget). A vizsgálati időszak óta eltelt időben a magánegészségügy igénybevétele még elterjedtebbé vált, ami tovább növelheti a talált különbségeket.</w:t>
      </w:r>
    </w:p>
    <w:p>
      <w:pPr/>
      <w:r>
        <w:rPr/>
        <w:t xml:space="preserve">A tanulmány a Journal of Health Economics folyóiratban jelent meg, szerzői Bíró Anikó, az ELTE Közgazdaság-tudományi Intézetének kutatója és Elek Péter, szintén az intézet kutatója, egyben a Budapesti Corvinus Egyetem egyetemi docense.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https://hellosajto.hu/?p=30510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DD2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2026-05-04T22:13:15+00:00</dcterms:created>
  <dcterms:modified xsi:type="dcterms:W3CDTF">2026-05-04T22:13:15+00:00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