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Daphne Caruana Galizia újságírói díj – pályázati felhívás</w:t>
      </w:r>
      <w:bookmarkEnd w:id="0"/>
    </w:p>
    <w:p>
      <w:pPr/>
      <w:r>
        <w:rPr/>
        <w:t xml:space="preserve">A Parlament minden évben díjjal jutalmazza az uniós alapértékeket támogató és védő kivételes újságírói munkát</w:t>
      </w:r>
    </w:p>
    <w:p>
      <w:pPr/>
      <w:r>
        <w:rPr/>
        <w:t xml:space="preserve">A nyertest a sajtó és a civil társadalom képviselőiből álló, független zsűri választja ki</w:t>
      </w:r>
    </w:p>
    <w:p>
      <w:pPr/>
      <w:r>
        <w:rPr/>
        <w:t xml:space="preserve">Az elismeréssel 20 ezer eurós pénzdíj is jár</w:t>
      </w:r>
    </w:p>
    <w:p>
      <w:pPr/>
      <w:r>
        <w:rPr/>
        <w:t xml:space="preserve">Daphne Caruana Galizia emlékére a díjat halálának évfordulóján, október közepén adják át</w:t>
      </w:r>
    </w:p>
    <w:p>
      <w:pPr/>
      <w:r>
        <w:rPr/>
        <w:t xml:space="preserve">Az Európai Parlament május 4-én hatodik alkalommal hirdette meg a Daphne Caruana Galizia újságírói díj pályázatát.</w:t>
      </w:r>
    </w:p>
    <w:p>
      <w:pPr/>
      <w:r>
        <w:rPr/>
        <w:t xml:space="preserve">A Daphne Caruana Galizia újságírói díjat minden évben október 16-a, az újságírónő halálának évfordulója körül ítéli oda az Európai Parlament.</w:t>
      </w:r>
    </w:p>
    <w:p>
      <w:pPr/>
      <w:r>
        <w:rPr/>
        <w:t xml:space="preserve">A kiemelkedő újságírói teljesítményt elismerő díjjal évről évre azokat az újságírókat tünteti ki a Parlament, akik munkájukon keresztül az európai alapértékeket és alapelveket, így például az emberi méltóságot, a szabadságot, a demokráciát, az egyenlőséget, a jogállamiságot vagy az emberi jogokat védik és támogatják.</w:t>
      </w:r>
    </w:p>
    <w:p>
      <w:pPr/>
      <w:r>
        <w:rPr/>
        <w:t xml:space="preserve">Az EP számára rendkívül fontos ez az ügy. Ahogyan Roberta Metsola, az Európai Parlament elnöke fogalmazott:</w:t>
      </w:r>
    </w:p>
    <w:p>
      <w:pPr/>
      <w:r>
        <w:rPr/>
        <w:t xml:space="preserve">„Daphne Caruana Galizia brutális meggyilkolása után kilenc évvel az újságírókat világszerte továbbra is megfélemlítik, fenyegetik és meggyilkolják. Az Európai Parlament kiáll az újságírók mellett az igazságért folytatott küzdelmükben. A Daphne nevét viselő díj továbbra is e rendíthetetlen elkötelezettség erőteljes szimbóluma. Azoknak a bátor embereknek adózik, akik még a legsötétebb időkben is napvilágra merik hozni az igazságot. A szólásszabadság fontos, és a sajtószabadság nélkül maga a demokrácia sem védhető meg.”</w:t>
      </w:r>
    </w:p>
    <w:p>
      <w:pPr/>
      <w:r>
        <w:rPr/>
        <w:t xml:space="preserve">A díjra állampolgárságtól függetlenül minden hivatásos újságíró és bármilyen szakmai csoportosulás pályázhat. Pályaműként olyan oknyomozó anyagot kell benyújtaniuk, amely a 27 uniós tagállam egyikében már megjelent a sajtóban vagy más médiában. A Parlament ezzel az elismeréssel az emberi méltóságot, a szabadságot, a demokráciát, az egyenlőséget, a jogállamiságot és az emberi jogokat védő szakmai újságírást kívánja támogatni és reflektorfénybe állítani.</w:t>
      </w:r>
    </w:p>
    <w:p>
      <w:pPr/>
      <w:r>
        <w:rPr/>
        <w:t xml:space="preserve">A pályázók közül a sajtó és a civil társadalom, valamint a főbb újságíró-szövetségek képviselőiből álló, független páneurópai zsűri fogja kiválasztani a győztest. Az ünnepélyes díjátadást pedig – mint minden évben – Daphne Caruana Galizia halálának évfordulója, október 16-a körül rendezik meg.</w:t>
      </w:r>
    </w:p>
    <w:p>
      <w:pPr/>
      <w:r>
        <w:rPr/>
        <w:t xml:space="preserve">Az elismerés és a 20 ezer eurós pénzdíj jól szemlélteti, hogy a Parlament elkötelezetten támogatja az oknyomozó újságírást, és fontosnak tartja a szabad sajtót. Az elmúlt években a Parlament többször is jelezte, hogy az Unión kívül, de azon belül is történtek kísérletek a tömegtájékoztatás sokszínűségének aláásására.</w:t>
      </w:r>
    </w:p>
    <w:p>
      <w:pPr/>
      <w:r>
        <w:rPr/>
        <w:t xml:space="preserve">A Parlament számos alkalommal elítélte a médiaszabadság korlátozására irányuló kísérleteket, különösen az újságírók elleni támadásokat, bárhol és bármilyen formában követték is el azokat. Legutóbb az alapvető jogok és a jogállamiság terén tapasztalható változásokról készült, 2026. áprilisi jelentéseiben adott hangot álláspontjának. Az intézménynek jelentős szerepe volt abban, hogy létrejöhetett a tömegtájékoztatás szabadságáról szóló európai rendelet. A 2024 májusában hatályba lépett, mérföldkőnek számító jogszabály a médiaszabadság védelmét, valamint az újságírók biztonságát és függetlenségét szolgálja. Rendelkezéseinek döntő többsége 2025 augusztusától alkalmazandó. A Parlament emellett éveken át szorgalmazta a komolytalan jogviták elleni uniós fellépést, hogy ne lehessen mondvacsinált vádakkal perbe fogni az újságírókat és a civil társadalom képviselőit, és ezzel elhallgattatni a kritikus hangokat. Így jött létre a közéleti részvételt akadályozó stratégiai perek elleni uniós irányelv, amelyet hivatalosan 2024 februárjában fogadtak el a jogalkotók, és amelyet a 2026. május 7-ig kell a tagállamoknak átültetniük saját jogrendjükbe. </w:t>
      </w:r>
    </w:p>
    <w:p>
      <w:pPr/>
      <w:r>
        <w:rPr/>
        <w:t xml:space="preserve">Az újságírók 2026. július 31-én (közép-európai idő szerint) éjfélig nyújthatják be pályázataikat a https://daphnejournalismprize.eu/ weboldalon.</w:t>
      </w:r>
    </w:p>
    <w:p>
      <w:pPr/>
      <w:r>
        <w:rPr/>
        <w:t xml:space="preserve">Korábbi évek díjazottjai</w:t>
      </w:r>
    </w:p>
    <w:p>
      <w:pPr/>
      <w:r>
        <w:rPr/>
        <w:t xml:space="preserve">2021 – A Forbidden Stories által koordinált „Pegasus projekt”</w:t>
      </w:r>
    </w:p>
    <w:p>
      <w:pPr/>
      <w:r>
        <w:rPr/>
        <w:t xml:space="preserve">2022 – Clément Di Roma és Carol Valade „Orosz befolyás a Közép-afrikai Köztársaságban” című dokumentumfilmje (ARTE/France24/Le Monde)</w:t>
      </w:r>
    </w:p>
    <w:p>
      <w:pPr/>
      <w:r>
        <w:rPr/>
        <w:t xml:space="preserve">2023 – A Pílosz partjainál történt hajótöréssel kapcsolatos közös oknyomozás (a Solomon ügynökség, a Forensis, az StrgF/ARD és a The Guardian együttműködése nyomán)</w:t>
      </w:r>
    </w:p>
    <w:p>
      <w:pPr/>
      <w:r>
        <w:rPr/>
        <w:t xml:space="preserve">2024 – Kísérő nélküli menekült gyermekek eltűnését feltáró oknyomozó projekt (Lost in Europe)</w:t>
      </w:r>
    </w:p>
    <w:p>
      <w:pPr/>
      <w:r>
        <w:rPr/>
        <w:t xml:space="preserve">2025 – Az orosz árnyékflottával foglalkozó, a Follow the Money újságírói platform által koordinált közös oknyomozó projekt</w:t>
      </w:r>
    </w:p>
    <w:p>
      <w:pPr/>
      <w:r>
        <w:rPr/>
        <w:t xml:space="preserve">REF: 20260430IPR42316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John Schranz sajtóreferens</w:t>
      </w:r>
    </w:p>
    <w:p>
      <w:pPr>
        <w:numPr>
          <w:ilvl w:val="0"/>
          <w:numId w:val="1"/>
        </w:numPr>
      </w:pPr>
      <w:r>
        <w:rPr/>
        <w:t xml:space="preserve">+32 228 44264 (BXL)</w:t>
      </w:r>
    </w:p>
    <w:p>
      <w:pPr>
        <w:numPr>
          <w:ilvl w:val="0"/>
          <w:numId w:val="1"/>
        </w:numPr>
      </w:pPr>
      <w:r>
        <w:rPr/>
        <w:t xml:space="preserve">john.schranz@europarl.europa.eu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https://hellosajto.hu/?p=30500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74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2026-05-04T22:02:04+00:00</dcterms:created>
  <dcterms:modified xsi:type="dcterms:W3CDTF">2026-05-04T22:02:04+00:00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