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Nébih széleskörű szemléletformáló programmal kapcsolódik az idei Fenntarthatósági Témahéthez</w:t>
      </w:r>
      <w:bookmarkEnd w:id="0"/>
    </w:p>
    <w:p>
      <w:pPr/>
      <w:r>
        <w:rPr/>
        <w:t xml:space="preserve">Minden év áprilisában, a Föld napjának hetén rendezik meg a Fenntarthatósági Témahetet a témakör komplex bemutatása érdekében. A Nemzeti Élelmiszerlánc-biztonsági Hivatal (Nébih) idén már tizedik alkalommal csatlakozik a kezdeményezéshez. A hivatal szakemberei a hét során mintegy 1100 diákhoz viszik el az élelmiszerpazarlás megelőzésének praktikáit, valamint ingyenesen elérhető, kulcsrakész oktatási anyagokkal és iskola program-ötlettárral segítik a pedagógusokat. Az interaktív tanórák mellett a hivatal közösségi média felületein is kiemelt szerepet kap a fenntarthatóság témája a következő napokban.</w:t>
      </w:r>
    </w:p>
    <w:p>
      <w:pPr/>
      <w:r>
        <w:rPr/>
        <w:t xml:space="preserve">A Fenntarthatósági Témahéten, április 20-24. között több mint 1100 diák vehet majd részt országszerte a Nébih élelmiszerpazarlás megelőzéséről szóló tematikus óráján. A foglalkozáson játékos és interaktív módon ismerkedhetnek meg a felelős élelmiszer-használat alapjaival.</w:t>
      </w:r>
    </w:p>
    <w:p>
      <w:pPr/>
      <w:r>
        <w:rPr/>
        <w:t xml:space="preserve">A hivatal ingyenesen elérhető, kulcsrakész oktatási anyagokat, köztük két új alsó tagozatos óratervet is biztosít a pedagógusok számára. Így minden érdeklődő iskola beemelheti a tematikus hét témái közé a tudatos élelmiszerfelhasználással kapcsolatos ismereteket. A diákok szemléletformálását interaktív és újszerű formában támogató tematikus tananyagok rövid felkészülés után könnyedén beépíthetők az iskolai oktatásba.</w:t>
      </w:r>
    </w:p>
    <w:p>
      <w:pPr/>
      <w:r>
        <w:rPr/>
        <w:t xml:space="preserve">A Fenntarthatósági Témahét alkalmából a Nébih az alsó tagozatos diákoknak két új óratervvel készült. Az „Oldjuk meg az élelmiszerpazarlást!” című foglalkozás alapja egy feladatlap, amelyhez egy 45 perces prezentáció tartozik. A „Gondolkodjunk maradék nélkül” elnevezésű foglalkozás játékos, könnyen befogadható formában ismerteti meg a diákokkal az élelmiszerhulladék keletkezésének főbb okait, és gyakorlati megoldásokat kínál azok megelőzésére.</w:t>
      </w:r>
    </w:p>
    <w:p>
      <w:pPr/>
      <w:r>
        <w:rPr/>
        <w:t xml:space="preserve">A felső tagozatos tanulók számára elérhető a „Süssünk-főzzünk maradék nélkül” interaktív foglalkozás, mely során a diákok kiscsoportos formában ismerkedhetnek meg a biztonságos és fenntartható ételkészítés alapelveivel. Az anyaghoz a pedagógusoknak részletes óravázlat és háttéranyag is a rendelkezésére áll a foglalkozás hatékony megvalósításához.</w:t>
      </w:r>
    </w:p>
    <w:p>
      <w:pPr/>
      <w:r>
        <w:rPr/>
        <w:t xml:space="preserve">A középiskolás korosztály számára az Okos Doboz digitális felület KonyhaKontroll aloldalán külön témakör foglalkozik az élelmiszerpazarlás csökkentésével és a fenntarthatósággal. A tanulást hét animációs videó és 35 interaktív feladat segíti, amelyek élményszerű módon közvetítik a legfontosabb ismereteket.</w:t>
      </w:r>
    </w:p>
    <w:p>
      <w:pPr/>
      <w:r>
        <w:rPr/>
        <w:t xml:space="preserve">A kulcsrakész óravázlatok és prezentációk mellett idén először egy iskola program-ötlettár is segíti a pedagógusokat, hogy minél színesebb aktivitások valósulhassanak meg a Témahét során. A tananyagok elérhetők a Maradék nélkül program weboldalán.</w:t>
      </w:r>
    </w:p>
    <w:p>
      <w:pPr/>
      <w:r>
        <w:rPr/>
        <w:t xml:space="preserve">A Föld napjához kapcsolódóan a Nébih – az iskolai kereteken túlmutatva – a felnőtt lakosság ismereteinek bővítését is célul tűzte ki. Az Európai Élelmiszerbiztonsági Hatóság támogatásával megvalósuló kampány során edukatív tartalmakat oszt meg a hivatal közösségi média felületein a biodiverzitás fontosságáról és a mindennapi életünkre gyakorolt hatásairól. A nyereményjátékkal záruló tematikus kampányban a Nébih minden szemléletformáló programja részt vesz.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7E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2026-04-17T17:53:22+00:00</dcterms:created>
  <dcterms:modified xsi:type="dcterms:W3CDTF">2026-04-17T17:53:22+00:00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