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Tudományos Akadémia közleménye</w:t>
      </w:r>
      <w:bookmarkEnd w:id="0"/>
    </w:p>
    <w:p>
      <w:pPr/>
      <w:r>
        <w:rPr/>
        <w:t xml:space="preserve">A Magyar Tudományos Akadémia egyetért a Tisza Párt programjában megfogalmazott fő célokkal, kiemelten fontosnak tartja a magyar kutatók hozzáférését az európai uniós kutatási együttműködésekhez és forrásokhoz, valamint a hazai tudományos intézmények, köztük az egyetemek autonóm és transzparens működését. E célok minél hatékonyabb megvalósítása érdekében az MTA vezetése megbeszéléseket kezdeményez a Tisza Párt vezetőivel, szakértőivel, és megerősíti, hogy a nemzet tanácsadójaként teljes tudásbázisával a megalakuló új kormány rendelkezésére áll.</w:t>
      </w:r>
    </w:p>
    <w:p>
      <w:pPr/>
      <w:r>
        <w:rPr/>
        <w:t xml:space="preserve">A Magyar Tudományos Akadémia minden információt, felmérést és stratégiai tervet igény szerint hozzáférhetővé tesz az új kormány számára, és együttműködik egy, a tudományos közösség szakmai véleményével összhangban álló és többségének támogatásával megvalósítható tudománypolitika megalapozásában. Egy olyan tudománypolitikáéban, amely az akadémiai szabadság kiteljesítése mellett bekapcsolhatja a magyar kutatási szféra egészét az európai tudományos és felsőoktatási együttműködésekbe, és amely a társadalom, a gazdaság és a nemzeti kultúra fejlődésében kulcsszerepet betöltő tudományos kutatást prioritásként kezeli.</w:t>
      </w:r>
    </w:p>
    <w:p>
      <w:pPr/>
      <w:r>
        <w:rPr/>
        <w:t xml:space="preserve">Freund Tamás, az MTA elnökeKollár László Péter, az MTA főtitkáraErdei Anna, az MTA főtitkárhelyettese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https://hellosajto.hu/?p=30200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8B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2026-04-16T15:08:51+00:00</dcterms:created>
  <dcterms:modified xsi:type="dcterms:W3CDTF">2026-04-16T15:08:51+00:00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