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szintre lépett a digitális döntéshozatal Európában</w:t>
      </w:r>
      <w:bookmarkEnd w:id="0"/>
    </w:p>
    <w:p>
      <w:pPr/>
      <w:r>
        <w:rPr/>
        <w:t xml:space="preserve">Az európai vásárlók digitális viselkedése gyorsabban változik, mint ahogy a vállalatok alkalmazkodni tudnak – derül ki az Eurostat és a Google elemzéseiből. Miközben az EU lakosságának több mint 70%-a vásárol online, a cégek jelentős része még mindig nem követi le a többcsatornás döntési folyamatokat. Szakértők szerint ez az egyik legnagyobb, rejtett növekedési korlát.</w:t>
      </w:r>
    </w:p>
    <w:p>
      <w:pPr/>
      <w:r>
        <w:rPr/>
        <w:t xml:space="preserve">A vásárlói döntés már nem egy ponton születik</w:t>
      </w:r>
    </w:p>
    <w:p>
      <w:pPr/>
      <w:r>
        <w:rPr/>
        <w:t xml:space="preserve">Az Eurostat adatai szerint az online vásárlás mára általánossá vált Európában, a felhasználók több mint 70%-a használ digitális csatornákat. A döntéshozatal ezzel párhuzamosan átalakult: a vásárlók több platformon gyűjtenek információt, párhuzamosan használják a keresőt és a közösségi médiát, és nem egyetlen érintkezési pont alapján döntenek.</w:t>
      </w:r>
    </w:p>
    <w:p>
      <w:pPr/>
      <w:r>
        <w:rPr/>
        <w:t xml:space="preserve">A vásárlás így egy összetett, többlépcsős folyamat, nem pedig egy egyszeri interakció.</w:t>
      </w:r>
    </w:p>
    <w:p>
      <w:pPr/>
      <w:r>
        <w:rPr/>
        <w:t xml:space="preserve">A döntéshozatal hálózattá vált</w:t>
      </w:r>
    </w:p>
    <w:p>
      <w:pPr/>
      <w:r>
        <w:rPr/>
        <w:t xml:space="preserve">A Google és a McKinsey kutatásai szerint a vásárlói út ma már nem lineáris: a felhasználók különböző platformok között mozognak, visszatérnek korábbi lépésekhez, és több forrásból erősítik meg döntéseiket.</w:t>
      </w:r>
    </w:p>
    <w:p>
      <w:pPr/>
      <w:r>
        <w:rPr/>
        <w:t xml:space="preserve">A vásárlói döntéshozatal ma már nem egy út, hanem egy hálózat.</w:t>
      </w:r>
    </w:p>
    <w:p>
      <w:pPr/>
      <w:r>
        <w:rPr/>
        <w:t xml:space="preserve">A vállalatok még kampányokban gondolkodnak</w:t>
      </w:r>
    </w:p>
    <w:p>
      <w:pPr/>
      <w:r>
        <w:rPr/>
        <w:t xml:space="preserve">Az Eurostat adatai alapján a vállalatok többsége jelen van online – több mint 75%-uk rendelkezik weboldallal, és közel 60%-uk használ közösségi médiát. Ezek azonban sokszor nem alkotnak egységes rendszert.</w:t>
      </w:r>
    </w:p>
    <w:p>
      <w:pPr/>
      <w:r>
        <w:rPr/>
        <w:t xml:space="preserve">A cégek a legtöbb esetben külön kezelik az egyes csatornákat, kampányszerűen kommunikálnak, vagy nem követik megfelelően végig a vásárlói utat.</w:t>
      </w:r>
    </w:p>
    <w:p>
      <w:pPr/>
      <w:r>
        <w:rPr/>
        <w:t xml:space="preserve">Ez a különbség egyre nagyobb szakadékot eredményez a felhasználói viselkedés és a vállalati működés között.</w:t>
      </w:r>
    </w:p>
    <w:p>
      <w:pPr/>
      <w:r>
        <w:rPr/>
        <w:t xml:space="preserve">A különbség: folyamatos jelenlét</w:t>
      </w:r>
    </w:p>
    <w:p>
      <w:pPr/>
      <w:r>
        <w:rPr/>
        <w:t xml:space="preserve">A szakértők szerint a hatékony működés alapja:</w:t>
      </w:r>
    </w:p>
    <w:p>
      <w:pPr/>
      <w:r>
        <w:rPr/>
        <w:t xml:space="preserve">többcsatornás jelenlét</w:t>
      </w:r>
    </w:p>
    <w:p>
      <w:pPr/>
      <w:r>
        <w:rPr/>
        <w:t xml:space="preserve">folyamatos kommunikáció, bizalomépítés</w:t>
      </w:r>
    </w:p>
    <w:p>
      <w:pPr/>
      <w:r>
        <w:rPr/>
        <w:t xml:space="preserve">a csatornának megfelelő tartalom</w:t>
      </w:r>
    </w:p>
    <w:p>
      <w:pPr/>
      <w:r>
        <w:rPr/>
        <w:t xml:space="preserve">„A probléma nem az, hogy a cégek nincsenek jelen online, hanem az, hogy nem ott és nem úgy kommunikálnak, ahogy a vásárlók döntései zajlanak” – mondta Dallos Zoltán, a DLX Media alapítója.</w:t>
      </w:r>
    </w:p>
    <w:p>
      <w:pPr/>
      <w:r>
        <w:rPr/>
        <w:t xml:space="preserve">A digitális térben a felhasználók folyamatosan tartalommal találkoznak, amelyek együtt alakítják a döntést. A hatékony jelenlét alapja a rendszeres tartalomgyártás, amivel bizalmat tud építeni a vállalkozás a vevői felé.</w:t>
      </w:r>
    </w:p>
    <w:p>
      <w:pPr/>
      <w:r>
        <w:rPr/>
        <w:t xml:space="preserve">A különbség egyre inkább azok között a cégek között nő, amelyek képesek alkalmazkodni a felhasználói viselkedéshez, és azok között, amelyek továbbra is elszigetelt eszközökben gondolkodnak.</w:t>
      </w:r>
    </w:p>
    <w:p>
      <w:pPr/>
      <w:r>
        <w:rPr/>
        <w:t xml:space="preserve">„A vásárlók már alkalmazkodtak a digitális világhoz. A kérdés az, hogy a cégek képesek-e lépést tartani velük” – tette hozzá Dallos Zoltán.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tulajdonos</w:t>
      </w:r>
    </w:p>
    <w:p>
      <w:pPr>
        <w:numPr>
          <w:ilvl w:val="0"/>
          <w:numId w:val="1"/>
        </w:numPr>
      </w:pPr>
      <w:r>
        <w:rPr/>
        <w:t xml:space="preserve">DLX Media Kft.</w:t>
      </w:r>
    </w:p>
    <w:p>
      <w:pPr>
        <w:numPr>
          <w:ilvl w:val="0"/>
          <w:numId w:val="1"/>
        </w:numPr>
      </w:pPr>
      <w:r>
        <w:rPr/>
        <w:t xml:space="preserve">+36 30 490 2431</w:t>
      </w:r>
    </w:p>
    <w:p>
      <w:pPr>
        <w:numPr>
          <w:ilvl w:val="0"/>
          <w:numId w:val="1"/>
        </w:numPr>
      </w:pPr>
      <w:r>
        <w:rPr/>
        <w:t xml:space="preserve">dallos.zoltan@dlxmedia.hu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A vásárlók több platformon gyűjtenek információt, párhuzamosan használják a keresőt és a közösségi médiát, és nem egyetlen érintkezési pont alapján döntenek.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https://hellosajto.hu/29938/uj-szintre-lepett-a-digitalis-donteshozatal-europaban/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F9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2026-04-02T14:00:19+00:00</dcterms:created>
  <dcterms:modified xsi:type="dcterms:W3CDTF">2026-04-02T14:00:19+00:00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