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Mivel telik a munkaidő, és miért maradnak el a magyar bérek a nyugatiaktól?</w:t>
      </w:r>
      <w:bookmarkEnd w:id="0"/>
    </w:p>
    <w:p>
      <w:pPr/>
      <w:r>
        <w:rPr/>
        <w:t xml:space="preserve">Miért keres ugyanabban a munkakörben jóval többet egy nyugat-európai munkavállaló, mint egy magyar? Mivel telik valójában a munkaidő, milyen különbségek vannak az egyes munkakörök és szakmák között, és miért keresnek egyes szakmunkások többet pályatársaiknál? Ezekre a kérdésekre is választ keres a Magyar Tudományos Akadémia Lendület Programjának támogatásával Reizer Balázs, az ELTE Közgazdaság- és Regionális Tudományi Kutatóközpont tudományos főmunkatársa, a Lendület Technológia és Egyenlőtlenség Kutatócsoport vezetője.</w:t>
      </w:r>
    </w:p>
    <w:p>
      <w:pPr/>
      <w:r>
        <w:rPr/>
        <w:t xml:space="preserve">A kutatás kiindulópontja, hogy keveset tudunk arról, mi történik a munkahelyeken. Gyakran elhangzik, hogy a nyugati dolgozók produktívabbak, ezt azonban alig támasztják alá célzott mérések. Ezért a kutatók kérdőíves módszereket dolgoznak ki, amelyek képet adhatnak arról, mivel töltik a munkavállalók a munkaidejüket. A kutatócsoport azt is vizsgálja, hogyan hat a robotizáció és az innováció a dolgozókra, és miként befolyásolja mindez a béreket, a feladatköröket és a foglalkoztatást.</w:t>
      </w:r>
    </w:p>
    <w:p>
      <w:pPr/>
      <w:r>
        <w:rPr/>
        <w:t xml:space="preserve">A válaszokhoz háromféle információra van szüksége a kutatócsoportnak, amelyeket a Központi Statisztikai Hivatal segítségével érnek el: mit csinálnak az emberek a munkahelyükön; milyen pályát futottak be a munkaerőpiacon, és mennyit kerestek; illetve milyen innovációs tevékenységet végeznek a vállalatok.</w:t>
      </w:r>
    </w:p>
    <w:p>
      <w:pPr/>
      <w:r>
        <w:rPr/>
        <w:t xml:space="preserve">A vizsgálat azért időszerű, mert egyre több cég vezet be új technológiai eszközöket. Miközben ezek várhatóan növelik a termelékenységet, és hozzájárulnak a gazdasági növekedéshez, jóval kevesebbet tudunk arról, milyen hatással vannak a dolgozók mindennapi munkájára, bérére és foglalkoztatására. A robotizáció munkaerőpiaci következményeiről a nemzetközi szakirodalomban sincs egyetértés: egyesek foglalkoztatáscsökkenést, mások új munkahelyeket várnak. Reizer Balázs szerint a legvalószínűbb, hogy mindkettőre lesz példa.</w:t>
      </w:r>
    </w:p>
    <w:p>
      <w:pPr/>
      <w:r>
        <w:rPr/>
        <w:t xml:space="preserve">A magyarországi helyzetet tovább árnyalja, hogy a munkaerőpiac feszes, sok ágazatban nehéz új munkavállalókat felvenni. Ilyen körülmények között a cégeknek gyakran egyszerűbb meglévő dolgozóikat átképezni és új feladatokra átállítani. Magyarországon különösen a diplomás munkaerőből van hiány: az Európai Unióban a magyar diplomások aránya az egyik legalacsonyabb, miközben bérelőnyük kiugróan magas. Ez arra utal, hogy a gazdasági fejlődéshez és a magasabb jövedelmekhez az emberek tudásába és képességfejlesztésébe kellene még többet befektetni.</w:t>
      </w:r>
    </w:p>
    <w:p>
      <w:pPr/>
      <w:r>
        <w:rPr/>
        <w:t xml:space="preserve">A kutatás arra is választ keres, miért lehetnek jelentős kereseti különbségek azonos foglalkozásokon belül. A feltételezés szerint ennek hátterében gyakran az áll, hogy a magasabban keresők összetettebb, nagyobb hozzáadott értékű feladatokat látnak el. Ha a magyar gazdaság el akar mozdulni az összeszerelő jellegtől a magasabb tudásigényű tevékenységek felé, annak egyik kulcsa az ilyen munkakörök számának növelése lehet.</w:t>
      </w:r>
    </w:p>
    <w:p>
      <w:pPr/>
      <w:r>
        <w:rPr/>
        <w:t xml:space="preserve">A Reizer Balázs kutatásairól szóló összeállításunk ide kattintva elérhető.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https://hellosajto.hu/?p=29950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81B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2026-03-29T15:59:49+00:00</dcterms:created>
  <dcterms:modified xsi:type="dcterms:W3CDTF">2026-03-29T15:59:49+00:00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