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Visszaküldési rendelet: az EP készen áll a tárgyalások megkezdésére</w:t>
      </w:r>
      <w:bookmarkEnd w:id="0"/>
    </w:p>
    <w:p>
      <w:pPr/>
      <w:r>
        <w:rPr/>
        <w:t xml:space="preserve">Csütörtökön a plenáris ülés jóváhagyta a Tanáccsal folytatandó tárgyalások megkezdését az EU-ban tartózkodási joggal nem rendelkező személyek visszaküldésére vonatkozó új jogi keretről.</w:t>
      </w:r>
    </w:p>
    <w:p>
      <w:pPr/>
      <w:r>
        <w:rPr/>
        <w:t xml:space="preserve">A Parlament 389 szavazattal, 206 ellenében és 32 tartózkodás mellett úgy döntött, hogy továbblép a jogalkotási folyamat következő szakaszába az EU-ban jogellenesen tartózkodó harmadik országbeli állampolgárok visszaküldésére vonatkozó közös rendszer reformjában. A plenáris szavazás azután történt, hogy az S&amp;D, a Zöldek/EFA és a Baloldal képviselőcsoportok három külön kérelemben vitatták az Állampolgári Jogi Bizottság 2026. március 9-i döntéseit, összhangban a Parlament eljárási szabályzatának 72. cikkével.</w:t>
      </w:r>
    </w:p>
    <w:p>
      <w:pPr/>
      <w:r>
        <w:rPr/>
        <w:t xml:space="preserve">Malik Azmani (Renew, Hollandia) jelentéstevő vezeti majd a Parlament tárgyalócsoportját. Itt megtekintheti a Parlament tárgyalási álláspontját (angolul) és a legfontosabb információk összefoglalóját. Az uniós tanácsot jelenleg vezető ciprusi elnökséggel folytatandó első tárgyalási forduló a közeljövőben várható.</w:t>
      </w:r>
    </w:p>
    <w:p>
      <w:pPr/>
      <w:r>
        <w:rPr/>
        <w:t xml:space="preserve">REF: 20260324IPR38908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https://hellosajto.hu/?p=29907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64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2026-03-26T20:41:35+00:00</dcterms:created>
  <dcterms:modified xsi:type="dcterms:W3CDTF">2026-03-26T20:41:35+00:00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