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Tizenhárom éve a csúcson: ismét elnyerte a Skytrax-díjat a Liszt Ferenc Nemzetközi Repülőtér</w:t>
      </w:r>
      <w:bookmarkEnd w:id="0"/>
    </w:p>
    <w:p>
      <w:pPr/>
      <w:r>
        <w:rPr/>
        <w:t xml:space="preserve">A Liszt Ferenc Nemzetközi Repülőtér tizenharmadik alkalommal nyerte el a Skytrax Kelet-Európa legjobb repülőtere díját</w:t>
      </w:r>
    </w:p>
    <w:p>
      <w:pPr/>
      <w:r>
        <w:rPr/>
        <w:t xml:space="preserve">A díjat az utasok véleményére alapozott felmérés alapján ítélik oda</w:t>
      </w:r>
    </w:p>
    <w:p>
      <w:pPr/>
      <w:r>
        <w:rPr/>
        <w:t xml:space="preserve">Tovább erősödik a repülőtér nemzetközi szerepe, 1 milliárd eurós beruházás valósul meg</w:t>
      </w:r>
    </w:p>
    <w:p>
      <w:pPr/>
      <w:r>
        <w:rPr/>
        <w:t xml:space="preserve">Egymást követő tizenharmadik alkalommal tüntette ki a Skytrax légiközlekedési minősítő szervezet a Liszt Ferenc Nemzetközi Repülőteret a Kelet-Európa legjobb repülőterének járó elismeréssel. A díjat a VINCI Airports hálózat részeként működő Budapest Airport vette át a World Airport Awards díjátadóján.</w:t>
      </w:r>
    </w:p>
    <w:p>
      <w:pPr/>
      <w:r>
        <w:rPr/>
        <w:t xml:space="preserve">A World Airport Survey kérdőíveken alapuló értékelés során a légiutasok az érkezéstől az utasfelvételen majd biztonsági ellenőrzésen át, egészen a beszállásig értékelik az utazás élményét és a repülőtéri szolgáltatásokat. A díjat a légiközlekedési szakma rangos elismeréseként tartják számon, amely nem csupán az utasok elégedettségét, hanem a repülőtéri közösség folyamatos munkáját is visszaigazolja.</w:t>
      </w:r>
    </w:p>
    <w:p>
      <w:pPr/>
      <w:r>
        <w:rPr/>
        <w:t xml:space="preserve">„Rendkívüli öröm számunkra, hogy 2026-ban is elnyertük a Skytrax Kelet‑Európa legjobb repülőtere díjat, immár tizenharmadik alkalommal” - mondta Francois Berisot, a Budapest Airport vezérigazgatója. Hozzátette: „A díj egyrészt az utasok elégedettségét, másrészt pedig a folyamatos fejlesztéseink sikerét tükrözi. Idén különösen nagy jelentőségű fejlesztések indulnak a repülőtér életében: elindul a Terminál + beruházás. Célunk, hogy a Liszt Ferenc Nemzetközi Repülőtér továbbra is versenyképes legyen a nemzetközi légikikötők között, és még magasabb színvonalú szolgáltatásokat nyújtson az utazóközönség számára.”</w:t>
      </w:r>
    </w:p>
    <w:p>
      <w:pPr/>
      <w:r>
        <w:rPr/>
        <w:t xml:space="preserve">A Terminál + fejlesztési program a következő 10 évben összesen 1 milliárd euróból valósul meg, és a következő évtized egyik legjelentősebb repülőtéri beruházási projektje Közép-Európában.A beruházás keretében a Liszt Ferenc Nemzetközi Repülőtér új fő terminálépülettel és utasmólóval, valamint korszerű infrastruktúrával bővül. A kibővült és modern légikikötő hosszú távon megerősítheti nemzetközi szerepét és biztosítja a budapesti repülőtér versenyképességét és a magas minőségű utazási élményt minden utas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4.804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  A Skytrax-díjat a légiközlekedési szakma rangos elismeréseként tartják számon, amely nem csupán az utasok elégedettségét, hanem a repülőtéri közösség folyamatos munkáját is visszaigazolja.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https://hellosajto.hu/?p=29777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6B7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2026-03-19T19:18:19+00:00</dcterms:created>
  <dcterms:modified xsi:type="dcterms:W3CDTF">2026-03-19T19:18:19+00:00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