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Kommentháború uralja a Facebookot a választások előtt (és ez nem véletlen)</w:t>
      </w:r>
      <w:bookmarkEnd w:id="0"/>
    </w:p>
    <w:p>
      <w:pPr/>
      <w:r>
        <w:rPr/>
        <w:t xml:space="preserve">A választási időszak közeledtével látványosan megváltozik a közösségi média hangulata. Nő az aktivitás, megszaporodnak a kommentek, és egyre több tartalom vált ki éles reakciókat. Sokan ezt a politikai feszültség természetes velejárójának gondolják – valójában azonban ennél jóval többről van szó.</w:t>
      </w:r>
    </w:p>
    <w:p>
      <w:pPr/>
      <w:r>
        <w:rPr/>
        <w:t xml:space="preserve">A háttérben ugyanis nem csak az emberek véleménye, hanem a platformok működése is áll. A közösségi oldalak algoritmusai kifejezetten azokra a tartalmakra épülnek, amelyek reakciót váltanak ki – megosztás, komment, like - ezek a legfontosabb mérőszámok.</w:t>
      </w:r>
    </w:p>
    <w:p>
      <w:pPr/>
      <w:r>
        <w:rPr/>
        <w:t xml:space="preserve">Egy, a korábban a Science folyóiratban publikált MIT-kutatás szerint az erősebb érzelmeket kiváltó hírek jelentősen gyorsabban terjednek, sok esetben függetlenül attól, hogy valós-e a hír, míg a megosztó tartalmak nagyobb valószínűséggel generálnak reakciókat, ami közvetlenül növeli az elérésüket.</w:t>
      </w:r>
    </w:p>
    <w:p>
      <w:pPr/>
      <w:r>
        <w:rPr/>
        <w:t xml:space="preserve">Az Eurostat adatai szerint az EU-ban a lakosság több mint 80%-a aktív a közösségi médiában napi szinten, így ezek a platformok ma már elsődleges információforrássá váltak.</w:t>
      </w:r>
    </w:p>
    <w:p>
      <w:pPr/>
      <w:r>
        <w:rPr/>
        <w:t xml:space="preserve">A politikai kommunikáció súlypontja is áttevődött: a kampányok már nem kizárólag óriásplakátokon vagy televízióban zajlanak, hanem rövid videók formájában és a komment szekcióban.</w:t>
      </w:r>
    </w:p>
    <w:p>
      <w:pPr/>
      <w:r>
        <w:rPr/>
        <w:t xml:space="preserve">A konfliktus az üzemanyag</w:t>
      </w:r>
    </w:p>
    <w:p>
      <w:pPr/>
      <w:r>
        <w:rPr/>
        <w:t xml:space="preserve">A közösségi média működésének egyik legfontosabb, mégis legkevésbé tudatosított eleme, hogy a platformok nem a „legjobb” vagy leghasznosabb tartalmat terjesztik, hanem azt, amelyik a legtöbb aktivitást váltja ki.</w:t>
      </w:r>
    </w:p>
    <w:p>
      <w:pPr/>
      <w:r>
        <w:rPr/>
        <w:t xml:space="preserve">A kommentek, reakciók és megosztások mind azt jelzik az algoritmus számára, hogy az adott tartalom érdekes. A vita pedig különösen erős jel: ha sokan szólnak hozzá egy poszthoz, az nagyobb elérést kap, és még több emberhez jut el.</w:t>
      </w:r>
    </w:p>
    <w:p>
      <w:pPr/>
      <w:r>
        <w:rPr/>
        <w:t xml:space="preserve">A vállalkozások még mindig nem használják ki a közösségi médiát</w:t>
      </w:r>
    </w:p>
    <w:p>
      <w:pPr/>
      <w:r>
        <w:rPr/>
        <w:t xml:space="preserve">Miközben a politikai kommunikáció egyre tudatosabban épít az érzelmekre és a reakciókra, a legtöbb vállalkozás továbbra is semleges, „biztonságos” üzeneteket kommunikál, kerüli a véleményformálást és igyekszik mindenkinek megfelelni.</w:t>
      </w:r>
    </w:p>
    <w:p>
      <w:pPr/>
      <w:r>
        <w:rPr/>
        <w:t xml:space="preserve">Ez azonban a gyakorlatban gyakran azt eredményezi, hogy a tartalmaik egyszerűen eltűnnek a zajban. Kevés reakció érkezik rájuk, így az algoritmus sem terjeszti őket szélesebb körben.</w:t>
      </w:r>
    </w:p>
    <w:p>
      <w:pPr/>
      <w:r>
        <w:rPr/>
        <w:t xml:space="preserve">„A választási időszak tökéletesen megmutatja, hogyan működik valójában a közösségi média. A politikai tartalmak nem véletlenül dominálnak: érzelmet váltanak ki, reakciót generálnak, és ezzel az algoritmus számára értékessé válnak” — mondja Dallos Zoltán, a DLX MEDIA ügynökség és a kozossegi-media.hu oldal alapítója. </w:t>
      </w:r>
    </w:p>
    <w:p>
      <w:pPr/>
      <w:r>
        <w:rPr/>
        <w:t xml:space="preserve">Hozzáteszi: „A vállalkozásoknak nem a konfliktust kell másolniuk, hanem azt kell megérteniük, hogy a közösségi média egy reakcióalapú rendszer. Ha egy márka nem indít beszélgetést, nem kérdez, nem formál véleményt, akkor egyszerűen láthatatlan marad.”</w:t>
      </w:r>
    </w:p>
    <w:p>
      <w:pPr/>
      <w:r>
        <w:rPr/>
        <w:t xml:space="preserve">Mit tanulhatnak ebből a cégek?</w:t>
      </w:r>
    </w:p>
    <w:p>
      <w:pPr/>
      <w:r>
        <w:rPr/>
        <w:t xml:space="preserve">Nem feltétlenül kell minden márkának megosztóvá válnia, de azt fontos felismerni, hogy a közösségi médiában az aktivitás a kulcs. Azok a tartalmak működnek igazán, amelyek bevonják a közönséget és valamilyen érzelmet váltanak ki. Aki képes aktivitást generálni, az növekszik, aki nem, az eltűnik a hírfolyamban.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Dallos Zoltán, ügyvezető</w:t>
      </w:r>
    </w:p>
    <w:p>
      <w:pPr>
        <w:numPr>
          <w:ilvl w:val="0"/>
          <w:numId w:val="1"/>
        </w:numPr>
      </w:pPr>
      <w:r>
        <w:rPr/>
        <w:t xml:space="preserve">DLX MEDIA</w:t>
      </w:r>
    </w:p>
    <w:p>
      <w:pPr>
        <w:numPr>
          <w:ilvl w:val="0"/>
          <w:numId w:val="1"/>
        </w:numPr>
      </w:pPr>
      <w:r>
        <w:rPr/>
        <w:t xml:space="preserve">hello@dlxmedia.hu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DLX MEDIA
                <w:br/>
                <w:br/>
                „A vállalkozásoknak nem a konfliktust kell másolniuk, hanem azt kell megérteniük, hogy a közösségi média egy reakcióalapú rendszer." - mondja Dallos Zoltán, a DLX MEDIA ügynökség és a kozossegi-media.hu oldal alapítója.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2.773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freepik.com
                <w:br/>
                <w:br/>
                A közösségi média működésének egyik legfontosabb, mégis legkevésbé tudatosított eleme, hogy a platformok nem a „legjobb” vagy leghasznosabb tartalmat terjesztik, hanem azt, amelyik a legtöbb aktivitást váltja ki.
              </w:t>
            </w:r>
          </w:p>
        </w:tc>
      </w:tr>
    </w:tbl>
    <w:p>
      <w:pPr/>
      <w:r>
        <w:rPr/>
        <w:t xml:space="preserve">Eredeti tartalom: DLX MEDIA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https://hellosajto.hu/?p=29689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DLX MEDIA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7DB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2026-03-18T10:14:23+00:00</dcterms:created>
  <dcterms:modified xsi:type="dcterms:W3CDTF">2026-03-18T10:14:23+00:00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