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3D nyomtatók fejlesztése, modernizálása – videó</w:t>
      </w:r>
      <w:bookmarkEnd w:id="0"/>
    </w:p>
    <w:p>
      <w:pPr/>
      <w:r>
        <w:rPr/>
        <w:t xml:space="preserve">A 3D nyomtatók piaca mára meglehetősen telítetté vált, különösen az asztali szálhúzásos nyomtatók esetében, így mindenki megtalálhatja a kompromisszumot a megcélzott tudásszint és az ár-érték arány tekintetében.</w:t>
      </w:r>
    </w:p>
    <w:p>
      <w:pPr/>
      <w:r>
        <w:rPr/>
        <w:t xml:space="preserve">Előfordulhat azonban, hogy egy lelkes hozzáértő 3D nyomtató építésére adja a fejét, akár azért, mert valami egyedi funkció vagy technológiai tudás elérése a cél, vagy épp az a fajta testreszabhatóság miatt, amely nem jellemző a piacon készen elérhető berendezésekre.</w:t>
      </w:r>
    </w:p>
    <w:p>
      <w:pPr/>
      <w:r>
        <w:rPr/>
        <w:t xml:space="preserve">Ebben a filmben a Pécsi Tudományegyetem 3D Nyomtatási és Vizualizációs Központ azt mutatja be, hogyan zajlik egy már meglévő alapokra építkező 3D nyomtató fejlesztése, modernizálása.</w:t>
      </w:r>
    </w:p>
    <w:p>
      <w:pPr/>
      <w:r>
        <w:rPr/>
        <w:t xml:space="preserve">Weboldal: https://pte3d.hu/hu</w:t>
      </w:r>
    </w:p>
    <w:p>
      <w:pPr/>
      <w:r>
        <w:rPr/>
        <w:t xml:space="preserve">https://www.youtube.com/watch?v=h1DMuBIvSi0&amp;t=3s</w:t>
      </w:r>
    </w:p>
    <w:p>
      <w:pPr/>
      <w:r>
        <w:rPr/>
        <w:t xml:space="preserve">A MEC_24 149749 azonosítószámú projekt a Kulturális és Innovációs Minisztérium Nemzeti Kutatási Fejlesztési és Innovációs alapból nyújtott támogatásával, a Mecenatúra tudománynépszerűsítő pályázati program finanszírozásában valósult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Kottász Gergely</w:t>
      </w:r>
    </w:p>
    <w:p>
      <w:pPr>
        <w:numPr>
          <w:ilvl w:val="0"/>
          <w:numId w:val="1"/>
        </w:numPr>
      </w:pPr>
      <w:r>
        <w:rPr/>
        <w:t xml:space="preserve">Pécsi Tudományegyetem</w:t>
      </w:r>
    </w:p>
    <w:p>
      <w:pPr>
        <w:numPr>
          <w:ilvl w:val="0"/>
          <w:numId w:val="1"/>
        </w:numPr>
      </w:pPr>
      <w:r>
        <w:rPr/>
        <w:t xml:space="preserve">+36 30 966 1257</w:t>
      </w:r>
    </w:p>
    <w:p>
      <w:pPr>
        <w:numPr>
          <w:ilvl w:val="0"/>
          <w:numId w:val="1"/>
        </w:numPr>
      </w:pPr>
      <w:r>
        <w:rPr/>
        <w:t xml:space="preserve">kottasz.gergely@pte.hu</w:t>
      </w:r>
    </w:p>
    <w:p>
      <w:pPr/>
      <w:r>
        <w:rPr/>
        <w:t xml:space="preserve">Eredeti tartalom: Pécsi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https://hellosajto.hu/?p=29490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0CA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2026-03-10T18:56:55+00:00</dcterms:created>
  <dcterms:modified xsi:type="dcterms:W3CDTF">2026-03-10T18:56:55+00:00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