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Tapasz, spirál, tabletta, óvszer – mikor, melyiket használhatjuk?</w:t>
      </w:r>
      <w:bookmarkEnd w:id="0"/>
    </w:p>
    <w:p>
      <w:pPr/>
      <w:r>
        <w:rPr/>
        <w:t xml:space="preserve">Többféle módszer és lehetőség érhető el a piacon a szexuális úton terjedő betegségek és a nem kívánt terhesség megelőzésére, a Semmelweis Egyetem kisfilmje azzal foglalkozik, hogy az adott eszköz kinek javasolt, illetve mikor ellenjavallt.</w:t>
      </w:r>
    </w:p>
    <w:p>
      <w:pPr/>
      <w:r>
        <w:rPr/>
        <w:t xml:space="preserve">A nemi úton terjedő betegségek, úgy mint a chlamydia, a HPV vagy a gonorrhoea sokszor tünetmentesek, ám kezeletlenül nagyon komoly szövődményeket, köztük kismedencei gyulladást, meddőséget, vagy akár daganatos elváltozást is okozhatnak – mondja dr. Greff Dorina. A Semmelweis Egyetem Szülészeti és Nőgyógyászati Klinika szakorvosa hozzáteszi: a megelőzés mindig az első lépés az egészségünk védelme érdekében, ennek megfelelően a szexuálisan aktív emberek számára – akár tartós, akár új párkapcsolatban élnek – érdemes megfontolni valamilyen védekezési módszer alkalmazását.</w:t>
      </w:r>
    </w:p>
    <w:p>
      <w:pPr/>
      <w:r>
        <w:rPr/>
        <w:t xml:space="preserve">A Semmelweis Egyetem legújabb oktatóvideójából kiderül, hogy a védekezésre többféle lehetőség létezik az óvszertől a hormonális és hormonmentes fogamzásgátló eszközökig, így mindenki megtalálhatja a számára legmegfelelőbb módszert. A szakértő ezek ismertetése mellett a kisfilmben arra is kitér, hogy az adott eszköz kinek javasolt, illetve kinek ellenjavallt.</w:t>
      </w:r>
    </w:p>
    <w:p>
      <w:pPr/>
      <w:r>
        <w:rPr/>
        <w:t xml:space="preserve">Dr. Greff Dorina hangsúlyozza: válasszunk tudatosan a lehetőségek közül és bízzunk orvosunkban, aki segít megtalálni azt a módszert, ami a legjobban illeszkedik egészségi állapotunkhoz, élethelyzetünkhöz biztonságosan, hosszú távon. Emellett az is fontos, hogy évente egyszer akkor is menjenek el a hölgyek nőgyógyászati ellenőrzésre, ha nincs panaszuk.</w:t>
      </w:r>
    </w:p>
    <w:p>
      <w:pPr/>
      <w:r>
        <w:rPr/>
        <w:t xml:space="preserve">https://www.youtube.com/watch?v=TihqD2ZErGg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+36 20 670 1574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https://hellosajto.hu/?p=29028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7C3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2026-02-19T19:24:39+00:00</dcterms:created>
  <dcterms:modified xsi:type="dcterms:W3CDTF">2026-02-19T19:24:39+00:00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