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Minden ötödik pár érintett lehet: történelmi mélyponton a születésszám Európában</w:t>
      </w:r>
      <w:bookmarkEnd w:id="0"/>
    </w:p>
    <w:p>
      <w:pPr/>
      <w:r>
        <w:rPr/>
        <w:t xml:space="preserve">Történelmi mélypontra süllyedt Európa termékenységi rátája, és a tendencia Magyarországon is egyre érezhetőbb. A szakértők szerint ma már nem csupán demográfiai kérdésről, hanem társadalmi és egészségügyi kihívásról beszélünk: a gyermekvállalás időzítése, az életmód és a biológiai tényezők egyaránt szerepet játszanak a csökkenő születésszám hátterében.</w:t>
      </w:r>
    </w:p>
    <w:p>
      <w:pPr/>
      <w:r>
        <w:rPr/>
        <w:t xml:space="preserve">Történelmi mélypont Európában</w:t>
      </w:r>
    </w:p>
    <w:p>
      <w:pPr/>
      <w:r>
        <w:rPr/>
        <w:t xml:space="preserve">Az Eurostat 2024-ben publikált adatai szerint az Európai Unió teljes termékenységi arányszáma 2022-ben 1,46 volt, ami jelentősen elmarad a népességfenntartáshoz szükséges 2,1-es értéktől. Finnországban a ráta 1,25 körül alakul, Németországban 1,35, és a közép-európai régióban is hasonló tendencia figyelhető meg.</w:t>
      </w:r>
    </w:p>
    <w:p>
      <w:pPr/>
      <w:r>
        <w:rPr/>
        <w:t xml:space="preserve">Magyarországon a Központi Statisztikai Hivatal (KSH) adatai szerint 2023-ban tovább csökkent az élveszületések száma, miközben a természetes fogyás meghaladta a 40 ezer főt.</w:t>
      </w:r>
    </w:p>
    <w:p>
      <w:pPr/>
      <w:r>
        <w:rPr/>
        <w:t xml:space="preserve">A tendencia egyértelmű: a gyermekvállalás időpontja egyre későbbre tolódik, és a harmincas generáció biológiai mozgástere szűkül.</w:t>
      </w:r>
    </w:p>
    <w:p>
      <w:pPr/>
      <w:r>
        <w:rPr/>
        <w:t xml:space="preserve">A demográfusok szerint a jelenség mögött több, egymással összefüggő tényező áll:</w:t>
      </w:r>
    </w:p>
    <w:p>
      <w:pPr/>
      <w:r>
        <w:rPr/>
        <w:t xml:space="preserve">a gyermekvállalás kitolódása a 30-as életévek közepére</w:t>
      </w:r>
    </w:p>
    <w:p>
      <w:pPr/>
      <w:r>
        <w:rPr/>
        <w:t xml:space="preserve">lakhatási és egzisztenciális bizonytalanság</w:t>
      </w:r>
    </w:p>
    <w:p>
      <w:pPr/>
      <w:r>
        <w:rPr/>
        <w:t xml:space="preserve">fokozott munkahelyi stressz</w:t>
      </w:r>
    </w:p>
    <w:p>
      <w:pPr/>
      <w:r>
        <w:rPr/>
        <w:t xml:space="preserve">életmódbeli változások</w:t>
      </w:r>
    </w:p>
    <w:p>
      <w:pPr/>
      <w:r>
        <w:rPr/>
        <w:t xml:space="preserve">egészségügyi és hormonális problémák</w:t>
      </w:r>
    </w:p>
    <w:p>
      <w:pPr/>
      <w:r>
        <w:rPr/>
        <w:t xml:space="preserve">Magyarország különösen érintett: a lakosság száma 9,5 millió alá csökkent, és a halálozások száma évek óta meghaladja a születésekét.</w:t>
      </w:r>
    </w:p>
    <w:p>
      <w:pPr/>
      <w:r>
        <w:rPr/>
        <w:t xml:space="preserve">A láthatatlan probléma: növekvő termékenységi nehézségek</w:t>
      </w:r>
    </w:p>
    <w:p>
      <w:pPr/>
      <w:r>
        <w:rPr/>
        <w:t xml:space="preserve">Szakértői becslések szerint ma már minden ötödik pár érintett valamilyen termékenységi kihívásban. A probléma nem kizárólag női kérdés: a férfi oldalon is kimutatható a spermiumszám és -minőség csökkenése világszerte.</w:t>
      </w:r>
    </w:p>
    <w:p>
      <w:pPr/>
      <w:r>
        <w:rPr/>
        <w:t xml:space="preserve">„A termékenység nem egyik napról a másikra romlik. Évek alatt alakul ki az a hormonális és életmódbeli egyensúlytalanság, amely megnehezíti a fogantatást” – fogalmaz Szakács Botond, a BabyBloom szakértője.</w:t>
      </w:r>
    </w:p>
    <w:p>
      <w:pPr/>
      <w:r>
        <w:rPr/>
        <w:t xml:space="preserve">A BabyBloom egy kifejezetten a gyermekvállalás előtti felkészülést támogató komplex formula, amely női és férfi oldalról egyaránt közelíti meg a reproduktív egészség kérdését.</w:t>
      </w:r>
    </w:p>
    <w:p>
      <w:pPr/>
      <w:r>
        <w:rPr/>
        <w:t xml:space="preserve">Hozzáteszi: „Ma már tudjuk, hogy a tudatos felkészülés – akár hónapokkal a tervezett gyermekvállalás előtt – jelentősen javíthatja az esélyeket.”</w:t>
      </w:r>
    </w:p>
    <w:p>
      <w:pPr/>
      <w:r>
        <w:rPr/>
        <w:t xml:space="preserve">Mit lehet tenni?</w:t>
      </w:r>
    </w:p>
    <w:p>
      <w:pPr/>
      <w:r>
        <w:rPr/>
        <w:t xml:space="preserve">A szakemberek szerint a legfontosabb lépések:</w:t>
      </w:r>
    </w:p>
    <w:p>
      <w:pPr/>
      <w:r>
        <w:rPr/>
        <w:t xml:space="preserve">időben történő orvosi konzultáció</w:t>
      </w:r>
    </w:p>
    <w:p>
      <w:pPr/>
      <w:r>
        <w:rPr/>
        <w:t xml:space="preserve">hormonális és mikrotápanyag-szintek ellenőrzése</w:t>
      </w:r>
    </w:p>
    <w:p>
      <w:pPr/>
      <w:r>
        <w:rPr/>
        <w:t xml:space="preserve">stresszcsökkentés és alvásoptimalizálás</w:t>
      </w:r>
    </w:p>
    <w:p>
      <w:pPr/>
      <w:r>
        <w:rPr/>
        <w:t xml:space="preserve">tudatos, mindkét felet érintő felkészülés</w:t>
      </w:r>
    </w:p>
    <w:p>
      <w:pPr/>
      <w:r>
        <w:rPr/>
        <w:t xml:space="preserve">A szakértő szerint a komplex szemlélet – amely az életmódváltást és a megfelelő mikrotápanyag-ellátottság biztosítását egyaránt magában foglalja – jelentheti az egyik lehetséges irányt azok számára, akik szeretnék növelni esélyeiket.</w:t>
      </w:r>
    </w:p>
    <w:p>
      <w:pPr/>
      <w:r>
        <w:rPr/>
        <w:t xml:space="preserve">„Azt látjuk, hogy egyre több pár szeretne tudatosan készülni a gyermekvállalásra. A mi szerepünk ebben az, hogy szakmailag megalapozott, mindkét nemet érintő támogatást kínáljunk a felkészülési szakaszban” – teszi hozzá a szakértő.</w:t>
      </w:r>
    </w:p>
    <w:p>
      <w:pPr/>
      <w:r>
        <w:rPr/>
        <w:t xml:space="preserve">Társadalmi hatások és jövőkép</w:t>
      </w:r>
    </w:p>
    <w:p>
      <w:pPr/>
      <w:r>
        <w:rPr/>
        <w:t xml:space="preserve">Az elöregedő társadalom nem csupán statisztikai kérdés. A munkaerőpiacra belépők száma csökken, az egészségügyi és szociális rendszerek terhelése nő, miközben a generációk közötti egyensúly megbomlik.</w:t>
      </w:r>
    </w:p>
    <w:p>
      <w:pPr/>
      <w:r>
        <w:rPr/>
        <w:t xml:space="preserve">Bár a demográfiai trendek országos szinten lassan változnak, az egyéni tudatosság és a korai felkészülés valódi különbséget jelenthet a párok életében.</w:t>
      </w:r>
    </w:p>
    <w:p>
      <w:pPr/>
      <w:r>
        <w:rPr/>
        <w:t xml:space="preserve">A következő évek egyik kulcskérdése az lesz: hogyan tudja a társadalom támogatni a harmincas generációt abban, hogy biztonságos és egészséges környezetben vállalhasson gyermeket?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Szakács Botond</w:t>
      </w:r>
    </w:p>
    <w:p>
      <w:pPr>
        <w:numPr>
          <w:ilvl w:val="0"/>
          <w:numId w:val="1"/>
        </w:numPr>
      </w:pPr>
      <w:r>
        <w:rPr/>
        <w:t xml:space="preserve">www.babybloom-products.com</w:t>
      </w:r>
    </w:p>
    <w:p>
      <w:pPr>
        <w:numPr>
          <w:ilvl w:val="0"/>
          <w:numId w:val="1"/>
        </w:numPr>
      </w:pPr>
      <w:r>
        <w:rPr/>
        <w:t xml:space="preserve">+36 20 490 4508</w:t>
      </w:r>
    </w:p>
    <w:p>
      <w:pPr>
        <w:numPr>
          <w:ilvl w:val="0"/>
          <w:numId w:val="1"/>
        </w:numPr>
      </w:pPr>
      <w:r>
        <w:rPr/>
        <w:t xml:space="preserve">botond777@protonmail.com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0.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BabyBloom
                <w:br/>
                <w:br/>
                A későbbre tolódó gyermekvállalás és az életmódbeli tényezők egyre nagyobb szerepet játszanak a termékenység alakulásában.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0.0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BabyBloom
                <w:br/>
                <w:br/>
                A szakértők szerint a termékenység támogatása már a tervezett fogantatás előtti hónapokban elkezdődhet.
              </w:t>
            </w:r>
          </w:p>
        </w:tc>
      </w:tr>
    </w:tbl>
    <w:p>
      <w:pPr/>
      <w:r>
        <w:rPr/>
        <w:t xml:space="preserve">Eredeti tartalom: BabyBloom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https://hellosajto.hu/?p=28892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BabyBloom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897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2026-02-12T18:36:05+00:00</dcterms:created>
  <dcterms:modified xsi:type="dcterms:W3CDTF">2026-02-12T18:36:05+00:00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