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hideg veszélyesebb a szívre, mint a hőség</w:t>
      </w:r>
      <w:bookmarkEnd w:id="0"/>
    </w:p>
    <w:p>
      <w:pPr/>
      <w:r>
        <w:rPr/>
        <w:t xml:space="preserve">A szélsőséges hőmérsékletek, különösen a tartós hideg mérhetően növelik a kórházon kívüli szívmegállások kockázatát – derül ki egy átfogó friss magyar elemzésből, amelyben a Corvinus Egyetem matematikusa is részt vett. A hőség gyorsan és rövid ideig hat, a tartós hideg viszont több szívmegállást okoz, hosszabb idő alatt.</w:t>
      </w:r>
    </w:p>
    <w:p>
      <w:pPr/>
      <w:r>
        <w:rPr/>
        <w:t xml:space="preserve">Több mint 116 ezer szívmegállásos esetet vetettek össze a hőmérsékleti adatokkal öt évre visszamenően a Semmelweis Egyetem, a Corvinus Egyetem, a BME, a Pannon Egyetem és az Országos Mentőszolgálat kutatói, az elemzést a Resuscitation Plus folyóirat januári számában publikálták. Az eredmények szerint a hőmérséklet és a hirtelen szívmegállás közötti kapcsolat U alakú. A legalacsonyabb kockázatot 19 Celsius-fok körül mérték, ettől hidegebb és melegebb irányba is nőtt az esetek száma. A legnagyobb kockázatnövekedés a legalább 3 napig tartó hideg időszakokhoz kötődött, de a tartós, 27 fok feletti hőhullámok is szignifikáns emelkedést mutattak.</w:t>
      </w:r>
    </w:p>
    <w:p>
      <w:pPr/>
      <w:r>
        <w:rPr/>
        <w:t xml:space="preserve">A kutatók fontos különbséget azonosítottak a meleg és a hideg hatásmechanizmusa között. A hőség gyorsan és rövid ideig (legfeljebb egy hétig) hat, jellemzően a 3. napon belül tetőzik, majd lecseng. A -9 fok alatti, legalább 2 napig fennálló tartós hideg ezzel szemben késleltetett, általában három nap után jelentkező és hosszabb távú terhelést jelent, amely akár két héttel a hideg időszak után is növelheti a kockázatot.</w:t>
      </w:r>
    </w:p>
    <w:p>
      <w:pPr/>
      <w:r>
        <w:rPr/>
        <w:t xml:space="preserve">„Számos korábbi tanulmánnyal ellentétben mi azt is kimutattuk, hogy a hőséghullámokhoz (köznyelvben hőhullámokhoz) hasonló módon definiált hideg napok, amikor a hőmérséklet -10 fok alatt van, többletkockázatot hordoznak, ami rugalmasabb riasztási rendszereket tesz szükségessé. Korábban azt is igazoltuk, hogy a tartós hűvös napok hasonlóan növelik a kórházon kívüli szívmegállás kockázatát” – mondta Szilágyi Brigitta, a Corvinus Egyetem docense, a tanulmány egyik szerzője.</w:t>
      </w:r>
    </w:p>
    <w:p>
      <w:pPr/>
      <w:r>
        <w:rPr/>
        <w:t xml:space="preserve">A háttérben eltérő élettani folyamatok állnak. A hőség kiszáradást, elektrolit- és szívritmuszavarokat válthat ki, míg a hideg érösszehúzódással, vérnyomás-emelkedéssel és fokozott trombóziskészséggel terheli a szervezetet. A páratartalom, a napsugárzás vagy az elszigetelt forró napok önmagukban nem mutattak kapcsolatot a szívmegállások számával, és a hatások nem különböztek nők és férfiak között sem.</w:t>
      </w:r>
    </w:p>
    <w:p>
      <w:pPr/>
      <w:r>
        <w:rPr/>
        <w:t xml:space="preserve">A kutatók szerint az eredményeknek gyakorlati következményei vannak. Hőséghullámok idején gyors reagálásra van szükség az egészségügyi ellátásban, míg hideg időszakokban hosszabb ideig fenn kell tartani a fokozott készültséget. Egyénileg a melegben a megfelelő folyadékbevitellel, a fizikai terhelés mérséklésével, illetve a hidegben a vérnyomás ellenőrzésével és a hideg elleni védekezéssel tehetünk a legtöbbet a kockázatok csökkentésére.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Budapesti Corvinus Egyetem
                <w:br/>
                <w:br/>
                A napi átlaghőmérséklet és a kórházon kívüli szívmegállás kockázata közötti kumulatív összefüggés a napi átlaghőmérséklet függvényében 21 napos késleltetéssel. A piros vonal a becsült kumulatív IRR-t jelzi: azt, hogy szívmegállások előfordulási aránya mennyivel magasabb vagy alacsonyabb egy adott hőmérsékleti helyzetben a legalacsonyabb értékhez képest. A szürke árnyékolás a 95%-os konfidenciaintervallumot jelöli.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5.7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Budapesti Corvinus Egyetem
                <w:br/>
                <w:br/>
                A hideg- és melegexpozíció késleltetett hatása az eltelt napok száma alapján a szívmegállások előfordulására, az IRR-re, amely azt jelzi, hogy a szívmegállások előfordulási aránya mennyivel magasabb vagy alacsonyabb egy adott hőmérsékleti helyzetben a legalacsonyabb értékhez képest. A szürke árnyékolás a 95%-os konfidenciaintervallumot jelöli.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https://hellosajto.hu/?p=28791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76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2026-02-09T18:33:15+00:00</dcterms:created>
  <dcterms:modified xsi:type="dcterms:W3CDTF">2026-02-09T18:33:15+00:00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