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Fontos felfedezés tisztázta a folyószabályozási műtárgyak és az árvizek kapcsolatát</w:t>
      </w:r>
      <w:bookmarkEnd w:id="0"/>
    </w:p>
    <w:p>
      <w:pPr/>
      <w:r>
        <w:rPr/>
        <w:t xml:space="preserve">A Dunára és a Mississippire épített sarkantyúk hatásait vetette össze a BME és a University of Illinois kutatójának közös tanulmánya.</w:t>
      </w:r>
    </w:p>
    <w:p>
      <w:pPr/>
      <w:r>
        <w:rPr/>
        <w:t xml:space="preserve">Az Egyesült Államok történetének egyik legnagyobb árvize pusztított 1993-ban a közép-nyugati államokban. A Mississippi, a Missouri és mellékfolyóik összesen 78 ezer négyzetkilométert öntöttek el (ez Magyarország területének nagyjából a 90 százaléka), a fél éven át tartó áradások akkori áron legalább 12 milliárd dollárnyi kárt, továbbá 50 ember halálát okozták.</w:t>
      </w:r>
    </w:p>
    <w:p>
      <w:pPr/>
      <w:r>
        <w:rPr/>
        <w:t xml:space="preserve">A katasztrófa okait keresve felvetődött, hogy a súlyosságához hozzájárulhatott az a több ezer folyószabályozási műtárgy, amit a Mississippin építettek a 19. és a 20. század folyamán. Ezek a magyarul sarkantyú néven ismert, általában kőből készült építmények a folyómederbe merőlegesen benyúlva egyrészt a hajózást segítik a sodorvonalnak a meder közepén tartásával, másrészt a partot védik az eróziótól.</w:t>
      </w:r>
    </w:p>
    <w:p>
      <w:pPr/>
      <w:r>
        <w:rPr/>
        <w:t xml:space="preserve">Ilyen műtárgyak a hazai folyókon is vannak, főként a Dunán, és mivel az árhullám néhány évente jelentős veszélyeket hordozó méretet ér el, nekünk is érdekes a kérdés: vajon megemelhetik-e az árvizek szintjét a sarkantyúk, és ha igen, mitől függ, hogy ez bekövetkezik-e? Erre keresett választ közös kutatásában Török Gergely, a BME Vízépítési és Vízgazdálkodási Tanszékének tudományos főmunkatársa és Gary Parker, az amerikai University of Illinois emeritus professzora.</w:t>
      </w:r>
    </w:p>
    <w:p>
      <w:pPr/>
      <w:r>
        <w:rPr/>
        <w:t xml:space="preserve">A Nature folyóiratcsalád rangos Communications Earth &amp; Environment nevű lapjában megjelent eredményeik szerint bár a műtárgyak mindenhol hasonló céllal épülnek, hosszú távú hatásuk jelentősen eltérhet az adott folyó mederanyagától függően.</w:t>
      </w:r>
    </w:p>
    <w:p>
      <w:pPr/>
      <w:r>
        <w:rPr/>
        <w:t xml:space="preserve">Mississippi vs Duna</w:t>
      </w:r>
    </w:p>
    <w:p>
      <w:pPr/>
      <w:r>
        <w:rPr/>
        <w:t xml:space="preserve">„Numerikus modellfejlesztés segítségével, a hosszú távú morfológiai változásokat elemezve kimutattuk, hogy a Mississippi homokos medrében a sarkantyúk kezdetben vízszintemelkedést okoznak, de évtizedek alatt új egyensúlyi állapot alakul ki, amelyben a vízszint már az eredeti szint alá csökkenhet. A Duna kavicsos-homokos medrében viszont a vízszint hosszabb távon is magasabb marad, mert a meder szerkezete másképp reagál a beavatkozásra” – mondta a bme.hu-nak Török Gergely.</w:t>
      </w:r>
    </w:p>
    <w:p>
      <w:pPr/>
      <w:r>
        <w:rPr/>
        <w:t xml:space="preserve">A kutatás egyik legfontosabb tanulsága tehát az, hogy miközben a folyók lassan, de kitartóan változnak, ugyanaz a mérnöki beavatkozás eltérő következményekkel járhat különböző medertípusokon.</w:t>
      </w:r>
    </w:p>
    <w:p>
      <w:pPr/>
      <w:r>
        <w:rPr/>
        <w:t xml:space="preserve">Ez különösen fontos tudás Magyarországon, ahol sok folyószakasz kavicsos-homokos medrű, hiszen a hosszú távú vízszint- és mederváltozások közvetlenül érintik az árvízvédelmet, a vízgazdálkodást és a folyók élővilágát.</w:t>
      </w:r>
    </w:p>
    <w:p>
      <w:pPr/>
      <w:r>
        <w:rPr/>
        <w:t xml:space="preserve">És vajon van-e mód a sarkantyúk káros hatásainak csökkentésére? </w:t>
      </w:r>
    </w:p>
    <w:p>
      <w:pPr/>
      <w:r>
        <w:rPr/>
        <w:t xml:space="preserve">„Úgy tűnik, a hajózásnak továbbra is fontosak ezek a műtárgyak, ezért az optimalis átalakításuk lehet a jövő” – mondta Török Gergely. </w:t>
      </w:r>
    </w:p>
    <w:p>
      <w:pPr/>
      <w:r>
        <w:rPr/>
        <w:t xml:space="preserve">Hozzátette, a sarkantyúk átvágásával és magasságuk csökkentésével kedvezőbb morfológiai és ökológiai állapot érhető el, ami szerencsére egyre népszerűbb beavatkozási forma. Idehaza Sződligetnél és a BME részvételével zajló iNNO SED projekt keretében Nagybajcs térségében terveznek ilyen jellegű beavatkozásokat.</w:t>
      </w:r>
    </w:p>
    <w:p>
      <w:pPr/>
      <w:r>
        <w:rPr/>
        <w:t xml:space="preserve">https://www.youtube.com/watch?v=htNC0JkBoa8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8.550724637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  Török Gergely, a BME Vízépítési és Vízgazdálkodási Tanszékének tudományos főmunkatársa.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https://hellosajto.hu/?p=28666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0E6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2026-02-04T20:37:19+00:00</dcterms:created>
  <dcterms:modified xsi:type="dcterms:W3CDTF">2026-02-04T20:37:19+00:00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