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Biztonságosan fogyaszthatóak a hazai termésű almák</w:t>
      </w:r>
      <w:bookmarkEnd w:id="0"/>
    </w:p>
    <w:p>
      <w:pPr/>
      <w:r>
        <w:rPr/>
        <w:t xml:space="preserve">A Nemzeti Élelmiszerlánc-biztonsági Hivatal (Nébih) és a területi élelmiszerlánc-felügyeleti szervek folyamatosan kiemelt figyelemmel és magas mintaszámmal ellenőrzik az almák növényvédőszer-maradék tartalmát. Az elmúlt három évben mintegy 280 alma termékben több mint 87.000 paramétert mért a hatóság. A vizsgálatokon minden tétel a megengedett határérték alatt maradt, a termékkör fogyasztása nem jelent kockázatot.</w:t>
      </w:r>
    </w:p>
    <w:p>
      <w:pPr/>
      <w:r>
        <w:rPr/>
        <w:t xml:space="preserve">Az alma a kereskedelemben legnagyobb mennyiségben kínált gyümölcs, amit az év minden időszakában fogyasztanak. Az intenzíven kezelt kultúrák közé tartozik, gyakran szükséges permetezni. Épp ezért a Nébih és a vármegyei élelmiszerlánc-felügyelők folyamatosan, magas mintaszámmal vizsgálják. Az éves ellenőrzési terv – a kereskedelemi kínálat vizsgálata mellett – a termelők technológiai ellenőrzését, valamint az importált termékek vizsgálatát is magában foglalja. A vizsgálati eredmények alapján az elmúlt három évben a Nébih laboratóriuma nem azonosított határérték felett szennyezett tételt: 2023 és 2025 között a hivatal laboratóriumai 278 almamintából 87.361 szermaradék vizsgálatot végeztek, kifogásolt eredmény nélkül. Az Európai Élelmiszer-biztonsági Hatóság (EFSA) jelentéseiben sem szerepel kifogásolt növényvédőszer-maradék almában az utóbbi három évben.</w:t>
      </w:r>
    </w:p>
    <w:p>
      <w:pPr/>
      <w:r>
        <w:rPr/>
        <w:t xml:space="preserve">Mit jelent a megengedett szermaradék-szint?</w:t>
      </w:r>
    </w:p>
    <w:p>
      <w:pPr/>
      <w:r>
        <w:rPr/>
        <w:t xml:space="preserve">A hatékony és gazdaságos mezőgazdasági termelés – elsősorban kémiai – növényvédelem nélkül szinte elképzelhetetlen. A biztonságos használat érdekében az Európai Unióban, így Magyarországon is minden olyan növényvédőszer-hatóanyagra, amely az élelmiszereken keresztül eljuthat a fogyasztókhoz, meghatároznak egy maximálisan megengedett szermaradék-szintet (MRL). Ezeket az értékeket komplex kockázatbecslési eljárás alapján, uniós szintű élelmiszer-fogyasztási adatok felhasználásával határozzák meg, és rendszeresen felülvizsgálják, figyelembe véve az új tudományos eredményeket is. Annyira szigorúan megállapított érték, hogy technológiai, kereskedelmi sztenderdnek számít, és téves gyakorlat egészségügyi határétékként tekinteni rá. Minden esetben, amikor a vizsgálati eredmény a határérték alatt marad, az elfogadható szerhasználatot jelent. A MRL esetleges túllépése pedig nem jelent azonnali biztonsági kockázatot, azt minden esetben egyedileg, kockázatbecslés alapján értékelik a hatóságok.</w:t>
      </w:r>
    </w:p>
    <w:p>
      <w:pPr/>
      <w:r>
        <w:rPr/>
        <w:t xml:space="preserve">Szigorúan szabályozott szerhasználat</w:t>
      </w:r>
    </w:p>
    <w:p>
      <w:pPr/>
      <w:r>
        <w:rPr/>
        <w:t xml:space="preserve">A rendszer következő biztosítéka, hogy Magyarországon minden növényvédőszer kizárólag olyan módon használható, ami biztosítja, hogy ne lépjék túl az MRL-t. Azaz, csakis olyan mennyiségben maradhat bármely kezelt terményben szermaradék, amely nagyon nagy biztonsággal fogyasztható és nem jelent a fogyasztóra kockázatot. A technológiai szabályok betartását a hatóságok a termelőknél folytatott vizsgálatokkal, valamint az import termék esetén a határállomásokon rendszeresen ellenőrzik.</w:t>
      </w:r>
    </w:p>
    <w:p>
      <w:pPr/>
      <w:r>
        <w:rPr/>
        <w:t xml:space="preserve">Intézkedő hatóság</w:t>
      </w:r>
    </w:p>
    <w:p>
      <w:pPr/>
      <w:r>
        <w:rPr/>
        <w:t xml:space="preserve">Amennyiben egy növényi termékben a megengedettnél több növényvédőszer-maradék vagy más egészségre ártalmas anyag található, a hatóság fellép az élelmiszer-biztonság védelmében. A növényvédelmi szabálytalanságokat mind az előállítás, mind a forgalomba hozatal esetében szigorúan szankcionálja. Ilyen intézkedésre alma esetében az elmúlt 3 évben nem kerül sor.</w:t>
      </w:r>
    </w:p>
    <w:p>
      <w:pPr/>
      <w:r>
        <w:rPr/>
        <w:t xml:space="preserve">A legális termelőtől, legális értékesítési csatornán beszerzett magyar alma biztonsággal fogyasztható!</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https://hellosajto.hu/?p=28637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2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2026-02-03T17:15:11+00:00</dcterms:created>
  <dcterms:modified xsi:type="dcterms:W3CDTF">2026-02-03T17:15:11+00:00</dcterms:modified>
</cp:coreProperties>
</file>

<file path=docProps/custom.xml><?xml version="1.0" encoding="utf-8"?>
<Properties xmlns="http://schemas.openxmlformats.org/officeDocument/2006/custom-properties" xmlns:vt="http://schemas.openxmlformats.org/officeDocument/2006/docPropsVTypes"/>
</file>